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AB2178" w14:textId="77777777" w:rsidR="00D97379" w:rsidRPr="00BB41BB" w:rsidRDefault="00D97379" w:rsidP="00D97379">
      <w:pPr>
        <w:rPr>
          <w:rStyle w:val="IntenseEmphasis"/>
          <w:rFonts w:asciiTheme="majorHAnsi" w:hAnsiTheme="majorHAnsi"/>
          <w:b/>
          <w:i w:val="0"/>
          <w:color w:val="auto"/>
          <w:sz w:val="28"/>
        </w:rPr>
      </w:pPr>
      <w:r>
        <w:rPr>
          <w:rStyle w:val="IntenseEmphasis"/>
          <w:rFonts w:asciiTheme="majorHAnsi" w:hAnsiTheme="majorHAnsi"/>
          <w:b/>
          <w:i w:val="0"/>
          <w:color w:val="auto"/>
          <w:sz w:val="28"/>
        </w:rPr>
        <w:t xml:space="preserve">                                                    </w:t>
      </w:r>
      <w:r w:rsidRPr="00BB41BB">
        <w:rPr>
          <w:rStyle w:val="IntenseEmphasis"/>
          <w:rFonts w:asciiTheme="majorHAnsi" w:hAnsiTheme="majorHAnsi"/>
          <w:b/>
          <w:i w:val="0"/>
          <w:color w:val="auto"/>
          <w:sz w:val="28"/>
        </w:rPr>
        <w:t>Job Description</w:t>
      </w:r>
    </w:p>
    <w:tbl>
      <w:tblPr>
        <w:tblStyle w:val="TableGrid"/>
        <w:tblW w:w="0" w:type="auto"/>
        <w:tblLook w:val="04A0" w:firstRow="1" w:lastRow="0" w:firstColumn="1" w:lastColumn="0" w:noHBand="0" w:noVBand="1"/>
      </w:tblPr>
      <w:tblGrid>
        <w:gridCol w:w="9016"/>
      </w:tblGrid>
      <w:tr w:rsidR="00105C29" w14:paraId="27F653E6" w14:textId="77777777" w:rsidTr="00105C29">
        <w:tc>
          <w:tcPr>
            <w:tcW w:w="9016" w:type="dxa"/>
          </w:tcPr>
          <w:p w14:paraId="692FD3EE" w14:textId="0439ACD7" w:rsidR="00E271DB" w:rsidRPr="00B64984" w:rsidRDefault="00E271DB" w:rsidP="00B64984">
            <w:pPr>
              <w:spacing w:after="200" w:line="276" w:lineRule="auto"/>
              <w:rPr>
                <w:b/>
                <w:sz w:val="20"/>
                <w:szCs w:val="20"/>
              </w:rPr>
            </w:pPr>
            <w:r w:rsidRPr="00853AA7">
              <w:rPr>
                <w:b/>
                <w:iCs/>
                <w:sz w:val="20"/>
                <w:szCs w:val="20"/>
              </w:rPr>
              <w:t>Job Title</w:t>
            </w:r>
            <w:r w:rsidR="00D97379" w:rsidRPr="00853AA7">
              <w:rPr>
                <w:b/>
                <w:iCs/>
                <w:sz w:val="20"/>
                <w:szCs w:val="20"/>
              </w:rPr>
              <w:t>:</w:t>
            </w:r>
            <w:r w:rsidR="00D97379" w:rsidRPr="00B64984">
              <w:rPr>
                <w:iCs/>
                <w:sz w:val="20"/>
                <w:szCs w:val="20"/>
              </w:rPr>
              <w:t xml:space="preserve"> </w:t>
            </w:r>
            <w:r w:rsidR="00853AA7">
              <w:rPr>
                <w:iCs/>
                <w:sz w:val="20"/>
                <w:szCs w:val="20"/>
              </w:rPr>
              <w:t xml:space="preserve">         </w:t>
            </w:r>
            <w:r w:rsidR="00EF0FD9">
              <w:rPr>
                <w:iCs/>
                <w:sz w:val="20"/>
                <w:szCs w:val="20"/>
              </w:rPr>
              <w:t>TECHNICAL ASSISTANT</w:t>
            </w:r>
          </w:p>
          <w:p w14:paraId="6AE23B68" w14:textId="682C3D54" w:rsidR="00D97379" w:rsidRPr="00EF0FD9" w:rsidRDefault="00D97379" w:rsidP="00B64984">
            <w:pPr>
              <w:spacing w:after="200" w:line="276" w:lineRule="auto"/>
              <w:rPr>
                <w:iCs/>
                <w:sz w:val="20"/>
                <w:szCs w:val="20"/>
              </w:rPr>
            </w:pPr>
            <w:r w:rsidRPr="00853AA7">
              <w:rPr>
                <w:b/>
                <w:iCs/>
                <w:sz w:val="20"/>
                <w:szCs w:val="20"/>
              </w:rPr>
              <w:t>Reporting To:</w:t>
            </w:r>
            <w:r w:rsidRPr="00B64984">
              <w:rPr>
                <w:i/>
                <w:iCs/>
                <w:sz w:val="20"/>
                <w:szCs w:val="20"/>
              </w:rPr>
              <w:t> </w:t>
            </w:r>
            <w:r w:rsidR="00853AA7">
              <w:rPr>
                <w:i/>
                <w:iCs/>
                <w:sz w:val="20"/>
                <w:szCs w:val="20"/>
              </w:rPr>
              <w:t xml:space="preserve"> </w:t>
            </w:r>
            <w:r w:rsidR="00EF0FD9">
              <w:rPr>
                <w:iCs/>
                <w:sz w:val="20"/>
                <w:szCs w:val="20"/>
              </w:rPr>
              <w:t>TECHNICAL MANAGER</w:t>
            </w:r>
          </w:p>
          <w:p w14:paraId="040DFED8" w14:textId="7203B5FF" w:rsidR="00E271DB" w:rsidRPr="00EF0FD9" w:rsidRDefault="00D97379" w:rsidP="005B2A6F">
            <w:pPr>
              <w:spacing w:after="200" w:line="276" w:lineRule="auto"/>
              <w:rPr>
                <w:rStyle w:val="IntenseEmphasis"/>
                <w:color w:val="auto"/>
                <w:sz w:val="20"/>
                <w:szCs w:val="20"/>
              </w:rPr>
            </w:pPr>
            <w:r w:rsidRPr="00853AA7">
              <w:rPr>
                <w:b/>
                <w:iCs/>
                <w:sz w:val="20"/>
                <w:szCs w:val="20"/>
              </w:rPr>
              <w:t>Job Purpose:</w:t>
            </w:r>
            <w:r w:rsidRPr="00B64984">
              <w:rPr>
                <w:i/>
                <w:iCs/>
                <w:sz w:val="20"/>
                <w:szCs w:val="20"/>
              </w:rPr>
              <w:t> </w:t>
            </w:r>
            <w:r w:rsidR="00853AA7">
              <w:rPr>
                <w:i/>
                <w:iCs/>
                <w:sz w:val="20"/>
                <w:szCs w:val="20"/>
              </w:rPr>
              <w:t xml:space="preserve">     </w:t>
            </w:r>
            <w:r w:rsidR="00EF0FD9">
              <w:rPr>
                <w:rFonts w:cs="Tahoma"/>
                <w:sz w:val="20"/>
                <w:szCs w:val="20"/>
              </w:rPr>
              <w:t>T</w:t>
            </w:r>
            <w:r w:rsidR="00EF0FD9" w:rsidRPr="00EF0FD9">
              <w:rPr>
                <w:rFonts w:cs="Tahoma"/>
                <w:sz w:val="20"/>
                <w:szCs w:val="20"/>
              </w:rPr>
              <w:t xml:space="preserve">he Technical assistant </w:t>
            </w:r>
            <w:r w:rsidR="00EF0FD9">
              <w:rPr>
                <w:rFonts w:cs="Tahoma"/>
                <w:sz w:val="20"/>
                <w:szCs w:val="20"/>
              </w:rPr>
              <w:t>will assist</w:t>
            </w:r>
            <w:r w:rsidR="00EF0FD9" w:rsidRPr="00EF0FD9">
              <w:rPr>
                <w:rFonts w:cs="Tahoma"/>
                <w:sz w:val="20"/>
                <w:szCs w:val="20"/>
              </w:rPr>
              <w:t xml:space="preserve"> the Technical Manager</w:t>
            </w:r>
            <w:r w:rsidR="00EF0FD9">
              <w:rPr>
                <w:rFonts w:cs="Tahoma"/>
                <w:sz w:val="20"/>
                <w:szCs w:val="20"/>
              </w:rPr>
              <w:t xml:space="preserve"> </w:t>
            </w:r>
            <w:r w:rsidR="00EF0FD9" w:rsidRPr="00EF0FD9">
              <w:rPr>
                <w:color w:val="000000"/>
                <w:sz w:val="20"/>
                <w:szCs w:val="20"/>
              </w:rPr>
              <w:t xml:space="preserve">to ensure that the BRC standard, legislative and customer requirements </w:t>
            </w:r>
            <w:proofErr w:type="gramStart"/>
            <w:r w:rsidR="00EF0FD9" w:rsidRPr="00EF0FD9">
              <w:rPr>
                <w:color w:val="000000"/>
                <w:sz w:val="20"/>
                <w:szCs w:val="20"/>
              </w:rPr>
              <w:t xml:space="preserve">are </w:t>
            </w:r>
            <w:r w:rsidR="005B2A6F">
              <w:rPr>
                <w:color w:val="000000"/>
                <w:sz w:val="20"/>
                <w:szCs w:val="20"/>
              </w:rPr>
              <w:t>met and maintained at all times</w:t>
            </w:r>
            <w:proofErr w:type="gramEnd"/>
            <w:r w:rsidR="00EF0FD9" w:rsidRPr="00EF0FD9">
              <w:rPr>
                <w:color w:val="000000"/>
                <w:sz w:val="20"/>
                <w:szCs w:val="20"/>
              </w:rPr>
              <w:t xml:space="preserve"> and records </w:t>
            </w:r>
            <w:r w:rsidR="005B2A6F">
              <w:rPr>
                <w:color w:val="000000"/>
                <w:sz w:val="20"/>
                <w:szCs w:val="20"/>
              </w:rPr>
              <w:t xml:space="preserve">updated </w:t>
            </w:r>
            <w:r w:rsidR="00EF0FD9" w:rsidRPr="00EF0FD9">
              <w:rPr>
                <w:color w:val="000000"/>
                <w:sz w:val="20"/>
                <w:szCs w:val="20"/>
              </w:rPr>
              <w:t xml:space="preserve">as and when required.  </w:t>
            </w:r>
            <w:r w:rsidR="005B2A6F">
              <w:rPr>
                <w:rFonts w:cs="Tahoma"/>
                <w:sz w:val="20"/>
                <w:szCs w:val="20"/>
              </w:rPr>
              <w:t>A</w:t>
            </w:r>
            <w:r w:rsidR="00EF0FD9" w:rsidRPr="00EF0FD9">
              <w:rPr>
                <w:rFonts w:cs="Tahoma"/>
                <w:sz w:val="20"/>
                <w:szCs w:val="20"/>
              </w:rPr>
              <w:t>ssist the tracking of technical documentation</w:t>
            </w:r>
            <w:r w:rsidR="00EF0FD9">
              <w:rPr>
                <w:rFonts w:cs="Tahoma"/>
                <w:sz w:val="20"/>
                <w:szCs w:val="20"/>
              </w:rPr>
              <w:t xml:space="preserve"> and carryout the quality measurements</w:t>
            </w:r>
            <w:r w:rsidR="00EF0FD9" w:rsidRPr="00EF0FD9">
              <w:rPr>
                <w:rFonts w:cs="Tahoma"/>
                <w:sz w:val="20"/>
                <w:szCs w:val="20"/>
              </w:rPr>
              <w:t>.  It is expected that the Technical Assistant will be familiar with or will have functioned previously w</w:t>
            </w:r>
            <w:r w:rsidR="00EF0FD9">
              <w:rPr>
                <w:rFonts w:cs="Tahoma"/>
                <w:sz w:val="20"/>
                <w:szCs w:val="20"/>
              </w:rPr>
              <w:t xml:space="preserve">ithin a </w:t>
            </w:r>
            <w:r w:rsidR="004E5F98">
              <w:rPr>
                <w:rFonts w:cs="Tahoma"/>
                <w:sz w:val="20"/>
                <w:szCs w:val="20"/>
              </w:rPr>
              <w:t>Quality/</w:t>
            </w:r>
            <w:r w:rsidR="00EF0FD9">
              <w:rPr>
                <w:rFonts w:cs="Tahoma"/>
                <w:sz w:val="20"/>
                <w:szCs w:val="20"/>
              </w:rPr>
              <w:t xml:space="preserve">Technical environment. </w:t>
            </w:r>
          </w:p>
        </w:tc>
      </w:tr>
      <w:tr w:rsidR="00105C29" w14:paraId="5410BC30" w14:textId="77777777" w:rsidTr="00105C29">
        <w:tc>
          <w:tcPr>
            <w:tcW w:w="9016" w:type="dxa"/>
          </w:tcPr>
          <w:p w14:paraId="2FFD7792" w14:textId="77777777" w:rsidR="00E271DB" w:rsidRPr="00BB41BB" w:rsidRDefault="00E271DB" w:rsidP="00105C29">
            <w:pPr>
              <w:rPr>
                <w:rStyle w:val="IntenseEmphasis"/>
                <w:rFonts w:asciiTheme="majorHAnsi" w:hAnsiTheme="majorHAnsi"/>
                <w:i w:val="0"/>
              </w:rPr>
            </w:pPr>
          </w:p>
          <w:p w14:paraId="29E0EDCA" w14:textId="77777777" w:rsidR="00EF0FD9" w:rsidRPr="00EF0FD9" w:rsidRDefault="00D97379" w:rsidP="00EF0FD9">
            <w:pPr>
              <w:pStyle w:val="ListParagraph"/>
              <w:rPr>
                <w:rFonts w:ascii="Tahoma" w:eastAsia="Arial Unicode MS" w:hAnsi="Tahoma" w:cs="Tahoma"/>
                <w:b/>
                <w:sz w:val="24"/>
                <w:szCs w:val="24"/>
              </w:rPr>
            </w:pPr>
            <w:r w:rsidRPr="00D97379">
              <w:rPr>
                <w:b/>
                <w:sz w:val="20"/>
                <w:szCs w:val="20"/>
              </w:rPr>
              <w:t>Main Responsibilit</w:t>
            </w:r>
            <w:r>
              <w:rPr>
                <w:b/>
                <w:sz w:val="20"/>
                <w:szCs w:val="20"/>
              </w:rPr>
              <w:t>i</w:t>
            </w:r>
            <w:r w:rsidRPr="00D97379">
              <w:rPr>
                <w:b/>
                <w:sz w:val="20"/>
                <w:szCs w:val="20"/>
              </w:rPr>
              <w:t>es:</w:t>
            </w:r>
          </w:p>
          <w:p w14:paraId="350F1861" w14:textId="77777777" w:rsidR="00EF0FD9" w:rsidRPr="00EF0FD9" w:rsidRDefault="00EF0FD9" w:rsidP="00EF0FD9">
            <w:pPr>
              <w:pStyle w:val="ListParagraph"/>
              <w:numPr>
                <w:ilvl w:val="0"/>
                <w:numId w:val="5"/>
              </w:numPr>
              <w:rPr>
                <w:rFonts w:eastAsia="Arial Unicode MS" w:cs="Tahoma"/>
                <w:b/>
                <w:sz w:val="20"/>
                <w:szCs w:val="20"/>
              </w:rPr>
            </w:pPr>
            <w:r>
              <w:rPr>
                <w:b/>
                <w:sz w:val="20"/>
                <w:szCs w:val="20"/>
              </w:rPr>
              <w:t xml:space="preserve"> </w:t>
            </w:r>
            <w:r w:rsidRPr="00EF0FD9">
              <w:rPr>
                <w:rFonts w:eastAsia="Arial Unicode MS" w:cs="Tahoma"/>
                <w:sz w:val="20"/>
                <w:szCs w:val="20"/>
              </w:rPr>
              <w:t xml:space="preserve">Advise Operatives of any quality issues or requirements in materials according to the company’s guidelines. </w:t>
            </w:r>
          </w:p>
          <w:p w14:paraId="1F270B58" w14:textId="77777777" w:rsidR="00EF0FD9" w:rsidRPr="00EF0FD9" w:rsidRDefault="00EF0FD9" w:rsidP="00EF0FD9">
            <w:pPr>
              <w:pStyle w:val="ListParagraph"/>
              <w:numPr>
                <w:ilvl w:val="0"/>
                <w:numId w:val="5"/>
              </w:numPr>
              <w:rPr>
                <w:rFonts w:eastAsia="Arial Unicode MS" w:cs="Tahoma"/>
                <w:b/>
                <w:sz w:val="20"/>
                <w:szCs w:val="20"/>
              </w:rPr>
            </w:pPr>
            <w:r w:rsidRPr="00EF0FD9">
              <w:rPr>
                <w:rFonts w:eastAsia="Arial Unicode MS" w:cs="Tahoma"/>
                <w:sz w:val="20"/>
                <w:szCs w:val="20"/>
              </w:rPr>
              <w:t xml:space="preserve">Ensure technical standards are maintained and items are linked to the correct documentation. </w:t>
            </w:r>
          </w:p>
          <w:p w14:paraId="37EAFB19" w14:textId="77777777" w:rsidR="00EF0FD9" w:rsidRPr="00EF0FD9" w:rsidRDefault="00EF0FD9" w:rsidP="00EF0FD9">
            <w:pPr>
              <w:pStyle w:val="ListParagraph"/>
              <w:numPr>
                <w:ilvl w:val="0"/>
                <w:numId w:val="5"/>
              </w:numPr>
              <w:rPr>
                <w:rFonts w:eastAsia="Arial Unicode MS" w:cs="Tahoma"/>
                <w:b/>
                <w:sz w:val="20"/>
                <w:szCs w:val="20"/>
              </w:rPr>
            </w:pPr>
            <w:r w:rsidRPr="00EF0FD9">
              <w:rPr>
                <w:rFonts w:eastAsia="Arial Unicode MS" w:cs="Tahoma"/>
                <w:sz w:val="20"/>
                <w:szCs w:val="20"/>
              </w:rPr>
              <w:t>Ensure all CCP’S are correctly controlled and maintained.</w:t>
            </w:r>
          </w:p>
          <w:p w14:paraId="4CAFB68A" w14:textId="77777777" w:rsidR="00EF0FD9" w:rsidRPr="00EF0FD9" w:rsidRDefault="00EF0FD9" w:rsidP="00EF0FD9">
            <w:pPr>
              <w:pStyle w:val="ListParagraph"/>
              <w:numPr>
                <w:ilvl w:val="0"/>
                <w:numId w:val="5"/>
              </w:numPr>
              <w:rPr>
                <w:rFonts w:eastAsia="Arial Unicode MS" w:cs="Tahoma"/>
                <w:b/>
                <w:sz w:val="20"/>
                <w:szCs w:val="20"/>
              </w:rPr>
            </w:pPr>
            <w:r w:rsidRPr="00EF0FD9">
              <w:rPr>
                <w:rFonts w:eastAsia="Arial Unicode MS" w:cs="Tahoma"/>
                <w:sz w:val="20"/>
                <w:szCs w:val="20"/>
              </w:rPr>
              <w:t xml:space="preserve">Complete mass balances on all ingredients and packaging </w:t>
            </w:r>
          </w:p>
          <w:p w14:paraId="0BFA986A" w14:textId="77777777" w:rsidR="00EF0FD9" w:rsidRPr="00EF0FD9" w:rsidRDefault="00EF0FD9" w:rsidP="00EF0FD9">
            <w:pPr>
              <w:pStyle w:val="ListParagraph"/>
              <w:numPr>
                <w:ilvl w:val="0"/>
                <w:numId w:val="5"/>
              </w:numPr>
              <w:rPr>
                <w:rFonts w:eastAsia="Arial Unicode MS" w:cs="Tahoma"/>
                <w:b/>
                <w:sz w:val="20"/>
                <w:szCs w:val="20"/>
              </w:rPr>
            </w:pPr>
            <w:r w:rsidRPr="00EF0FD9">
              <w:rPr>
                <w:rFonts w:eastAsia="Arial Unicode MS" w:cs="Tahoma"/>
                <w:sz w:val="20"/>
                <w:szCs w:val="20"/>
              </w:rPr>
              <w:t xml:space="preserve">Traceability audits </w:t>
            </w:r>
          </w:p>
          <w:p w14:paraId="27B5CA8A" w14:textId="77777777" w:rsidR="00EF0FD9" w:rsidRPr="00EF0FD9" w:rsidRDefault="00EF0FD9" w:rsidP="00EF0FD9">
            <w:pPr>
              <w:pStyle w:val="ListParagraph"/>
              <w:numPr>
                <w:ilvl w:val="0"/>
                <w:numId w:val="5"/>
              </w:numPr>
              <w:rPr>
                <w:rFonts w:eastAsia="Arial Unicode MS" w:cs="Tahoma"/>
                <w:b/>
                <w:sz w:val="20"/>
                <w:szCs w:val="20"/>
              </w:rPr>
            </w:pPr>
            <w:r w:rsidRPr="00EF0FD9">
              <w:rPr>
                <w:rFonts w:eastAsia="Arial Unicode MS" w:cs="Tahoma"/>
                <w:sz w:val="20"/>
                <w:szCs w:val="20"/>
              </w:rPr>
              <w:t xml:space="preserve">Access supply change tracking </w:t>
            </w:r>
          </w:p>
          <w:p w14:paraId="0427D42C" w14:textId="77777777" w:rsidR="00EF0FD9" w:rsidRPr="00EF0FD9" w:rsidRDefault="00EF0FD9" w:rsidP="00EF0FD9">
            <w:pPr>
              <w:pStyle w:val="ListParagraph"/>
              <w:numPr>
                <w:ilvl w:val="0"/>
                <w:numId w:val="5"/>
              </w:numPr>
              <w:rPr>
                <w:rFonts w:eastAsia="Arial Unicode MS" w:cs="Tahoma"/>
                <w:b/>
                <w:sz w:val="20"/>
                <w:szCs w:val="20"/>
              </w:rPr>
            </w:pPr>
            <w:r w:rsidRPr="00EF0FD9">
              <w:rPr>
                <w:rFonts w:eastAsia="Arial Unicode MS" w:cs="Tahoma"/>
                <w:sz w:val="20"/>
                <w:szCs w:val="20"/>
              </w:rPr>
              <w:t xml:space="preserve">Booking product stock in and out of access supply.   </w:t>
            </w:r>
          </w:p>
          <w:p w14:paraId="07034CC4" w14:textId="77777777" w:rsidR="00EF0FD9" w:rsidRPr="00EF0FD9" w:rsidRDefault="00EF0FD9" w:rsidP="00EF0FD9">
            <w:pPr>
              <w:pStyle w:val="ListParagraph"/>
              <w:numPr>
                <w:ilvl w:val="0"/>
                <w:numId w:val="5"/>
              </w:numPr>
              <w:rPr>
                <w:rFonts w:eastAsia="Arial Unicode MS" w:cs="Tahoma"/>
                <w:b/>
                <w:sz w:val="20"/>
                <w:szCs w:val="20"/>
              </w:rPr>
            </w:pPr>
            <w:r w:rsidRPr="00EF0FD9">
              <w:rPr>
                <w:rFonts w:eastAsia="Arial Unicode MS" w:cs="Tahoma"/>
                <w:sz w:val="20"/>
                <w:szCs w:val="20"/>
              </w:rPr>
              <w:t xml:space="preserve">Review all documentation </w:t>
            </w:r>
          </w:p>
          <w:p w14:paraId="24A4B832" w14:textId="77777777" w:rsidR="00EF0FD9" w:rsidRPr="00EF0FD9" w:rsidRDefault="00EF0FD9" w:rsidP="00EF0FD9">
            <w:pPr>
              <w:pStyle w:val="ListParagraph"/>
              <w:numPr>
                <w:ilvl w:val="0"/>
                <w:numId w:val="5"/>
              </w:numPr>
              <w:rPr>
                <w:rFonts w:eastAsia="Arial Unicode MS" w:cs="Tahoma"/>
                <w:b/>
                <w:sz w:val="20"/>
                <w:szCs w:val="20"/>
              </w:rPr>
            </w:pPr>
            <w:r w:rsidRPr="00EF0FD9">
              <w:rPr>
                <w:rFonts w:eastAsia="Arial Unicode MS" w:cs="Tahoma"/>
                <w:sz w:val="20"/>
                <w:szCs w:val="20"/>
              </w:rPr>
              <w:t xml:space="preserve">Internal auditing </w:t>
            </w:r>
          </w:p>
          <w:p w14:paraId="5E3B2A75" w14:textId="77777777" w:rsidR="00EF0FD9" w:rsidRPr="00EF0FD9" w:rsidRDefault="00EF0FD9" w:rsidP="00EF0FD9">
            <w:pPr>
              <w:pStyle w:val="ListParagraph"/>
              <w:numPr>
                <w:ilvl w:val="0"/>
                <w:numId w:val="5"/>
              </w:numPr>
              <w:rPr>
                <w:rFonts w:eastAsia="Arial Unicode MS" w:cs="Tahoma"/>
                <w:sz w:val="20"/>
                <w:szCs w:val="20"/>
              </w:rPr>
            </w:pPr>
            <w:r w:rsidRPr="00EF0FD9">
              <w:rPr>
                <w:rFonts w:eastAsia="Arial Unicode MS" w:cs="Tahoma"/>
                <w:sz w:val="20"/>
                <w:szCs w:val="20"/>
              </w:rPr>
              <w:t xml:space="preserve">Calibration auditing </w:t>
            </w:r>
          </w:p>
          <w:p w14:paraId="1ED8B19C" w14:textId="77777777" w:rsidR="00EF0FD9" w:rsidRPr="00EF0FD9" w:rsidRDefault="00EF0FD9" w:rsidP="00EF0FD9">
            <w:pPr>
              <w:pStyle w:val="ListParagraph"/>
              <w:numPr>
                <w:ilvl w:val="0"/>
                <w:numId w:val="5"/>
              </w:numPr>
              <w:rPr>
                <w:rFonts w:eastAsia="Arial Unicode MS" w:cs="Tahoma"/>
                <w:sz w:val="20"/>
                <w:szCs w:val="20"/>
              </w:rPr>
            </w:pPr>
            <w:r w:rsidRPr="00EF0FD9">
              <w:rPr>
                <w:rFonts w:eastAsia="Arial Unicode MS" w:cs="Tahoma"/>
                <w:sz w:val="20"/>
                <w:szCs w:val="20"/>
              </w:rPr>
              <w:t xml:space="preserve">QAS &amp; QMS Auditing </w:t>
            </w:r>
          </w:p>
          <w:p w14:paraId="7A225EBF" w14:textId="77777777" w:rsidR="00EF0FD9" w:rsidRPr="00EF0FD9" w:rsidRDefault="00EF0FD9" w:rsidP="00EF0FD9">
            <w:pPr>
              <w:pStyle w:val="ListParagraph"/>
              <w:numPr>
                <w:ilvl w:val="0"/>
                <w:numId w:val="5"/>
              </w:numPr>
              <w:rPr>
                <w:rFonts w:eastAsia="Arial Unicode MS" w:cs="Tahoma"/>
                <w:sz w:val="20"/>
                <w:szCs w:val="20"/>
              </w:rPr>
            </w:pPr>
            <w:r w:rsidRPr="00EF0FD9">
              <w:rPr>
                <w:rFonts w:eastAsia="Arial Unicode MS" w:cs="Tahoma"/>
                <w:sz w:val="20"/>
                <w:szCs w:val="20"/>
              </w:rPr>
              <w:t xml:space="preserve">Preparation of work procedures </w:t>
            </w:r>
          </w:p>
          <w:p w14:paraId="1399C49E" w14:textId="77777777" w:rsidR="00EF0FD9" w:rsidRPr="00EF0FD9" w:rsidRDefault="00EF0FD9" w:rsidP="00EF0FD9">
            <w:pPr>
              <w:pStyle w:val="ListParagraph"/>
              <w:numPr>
                <w:ilvl w:val="0"/>
                <w:numId w:val="5"/>
              </w:numPr>
              <w:rPr>
                <w:rFonts w:eastAsia="Arial Unicode MS" w:cs="Tahoma"/>
                <w:sz w:val="20"/>
                <w:szCs w:val="20"/>
              </w:rPr>
            </w:pPr>
            <w:r w:rsidRPr="00EF0FD9">
              <w:rPr>
                <w:rFonts w:eastAsia="Arial Unicode MS" w:cs="Tahoma"/>
                <w:sz w:val="20"/>
                <w:szCs w:val="20"/>
              </w:rPr>
              <w:t>Preparation of SOP’S</w:t>
            </w:r>
          </w:p>
          <w:p w14:paraId="0D18A55D" w14:textId="77777777" w:rsidR="00EF0FD9" w:rsidRPr="00EF0FD9" w:rsidRDefault="00EF0FD9" w:rsidP="00EF0FD9">
            <w:pPr>
              <w:pStyle w:val="ListParagraph"/>
              <w:numPr>
                <w:ilvl w:val="0"/>
                <w:numId w:val="5"/>
              </w:numPr>
              <w:rPr>
                <w:rFonts w:eastAsia="Arial Unicode MS" w:cs="Tahoma"/>
                <w:sz w:val="20"/>
                <w:szCs w:val="20"/>
              </w:rPr>
            </w:pPr>
            <w:r w:rsidRPr="00EF0FD9">
              <w:rPr>
                <w:rFonts w:eastAsia="Arial Unicode MS" w:cs="Tahoma"/>
                <w:sz w:val="20"/>
                <w:szCs w:val="20"/>
              </w:rPr>
              <w:t xml:space="preserve">Maintenance and Engineering audits </w:t>
            </w:r>
          </w:p>
          <w:p w14:paraId="058C8A99" w14:textId="77777777" w:rsidR="00EF0FD9" w:rsidRPr="00EF0FD9" w:rsidRDefault="00EF0FD9" w:rsidP="00EF0FD9">
            <w:pPr>
              <w:pStyle w:val="ListParagraph"/>
              <w:numPr>
                <w:ilvl w:val="0"/>
                <w:numId w:val="5"/>
              </w:numPr>
              <w:rPr>
                <w:rFonts w:eastAsia="Arial Unicode MS" w:cs="Tahoma"/>
                <w:sz w:val="20"/>
                <w:szCs w:val="20"/>
              </w:rPr>
            </w:pPr>
            <w:r w:rsidRPr="00EF0FD9">
              <w:rPr>
                <w:rFonts w:eastAsia="Arial Unicode MS" w:cs="Tahoma"/>
                <w:color w:val="000000"/>
                <w:sz w:val="20"/>
                <w:szCs w:val="20"/>
              </w:rPr>
              <w:t>Carry out audits within the production environment to ensure that Hygiene / GMP standards care maintained at all times to comply with the BRC Global Standard. In all cases monitor, measure and communicate the success of corrective actions undertaken and take further action as appropriate</w:t>
            </w:r>
          </w:p>
          <w:p w14:paraId="7BADD0B1" w14:textId="77777777" w:rsidR="00EF0FD9" w:rsidRPr="00EF0FD9" w:rsidRDefault="00EF0FD9" w:rsidP="00EF0FD9">
            <w:pPr>
              <w:pStyle w:val="ListParagraph"/>
              <w:numPr>
                <w:ilvl w:val="0"/>
                <w:numId w:val="5"/>
              </w:numPr>
              <w:rPr>
                <w:rFonts w:eastAsia="Arial Unicode MS" w:cs="Tahoma"/>
                <w:sz w:val="20"/>
                <w:szCs w:val="20"/>
              </w:rPr>
            </w:pPr>
            <w:r w:rsidRPr="00EF0FD9">
              <w:rPr>
                <w:rFonts w:eastAsia="Arial Unicode MS" w:cs="Tahoma"/>
                <w:color w:val="000000"/>
                <w:sz w:val="20"/>
                <w:szCs w:val="20"/>
              </w:rPr>
              <w:t>Active member of the HACCP team</w:t>
            </w:r>
          </w:p>
          <w:p w14:paraId="562C1095" w14:textId="77777777" w:rsidR="00EF0FD9" w:rsidRPr="00EF0FD9" w:rsidRDefault="00EF0FD9" w:rsidP="00EF0FD9">
            <w:pPr>
              <w:pStyle w:val="ListParagraph"/>
              <w:numPr>
                <w:ilvl w:val="0"/>
                <w:numId w:val="5"/>
              </w:numPr>
              <w:rPr>
                <w:rFonts w:eastAsia="Arial Unicode MS" w:cs="Tahoma"/>
                <w:sz w:val="20"/>
                <w:szCs w:val="20"/>
              </w:rPr>
            </w:pPr>
            <w:r w:rsidRPr="00EF0FD9">
              <w:rPr>
                <w:rFonts w:eastAsia="Arial Unicode MS" w:cs="Tahoma"/>
                <w:color w:val="000000"/>
                <w:sz w:val="20"/>
                <w:szCs w:val="20"/>
              </w:rPr>
              <w:t>Conduct supplier audits and assist with the approval of new suppliers and/or raw materials.</w:t>
            </w:r>
          </w:p>
          <w:p w14:paraId="73850EC0" w14:textId="77777777" w:rsidR="00EF0FD9" w:rsidRPr="00EF0FD9" w:rsidRDefault="00EF0FD9" w:rsidP="00EF0FD9">
            <w:pPr>
              <w:pStyle w:val="ListParagraph"/>
              <w:numPr>
                <w:ilvl w:val="0"/>
                <w:numId w:val="5"/>
              </w:numPr>
              <w:rPr>
                <w:rFonts w:cs="Tahoma"/>
                <w:sz w:val="20"/>
                <w:szCs w:val="20"/>
              </w:rPr>
            </w:pPr>
            <w:r w:rsidRPr="00EF0FD9">
              <w:rPr>
                <w:rFonts w:cs="Tahoma"/>
                <w:color w:val="000000"/>
                <w:sz w:val="20"/>
                <w:szCs w:val="20"/>
              </w:rPr>
              <w:t>Provide regular reports and trend analysis on microbiological, supplier, GMP and site related non-compliances as required.</w:t>
            </w:r>
          </w:p>
          <w:p w14:paraId="5293C7CC" w14:textId="77777777" w:rsidR="00EF0FD9" w:rsidRPr="00EF0FD9" w:rsidRDefault="00EF0FD9" w:rsidP="00EF0FD9">
            <w:pPr>
              <w:pStyle w:val="ListParagraph"/>
              <w:numPr>
                <w:ilvl w:val="0"/>
                <w:numId w:val="5"/>
              </w:numPr>
              <w:rPr>
                <w:rFonts w:cs="Tahoma"/>
                <w:sz w:val="20"/>
                <w:szCs w:val="20"/>
              </w:rPr>
            </w:pPr>
            <w:r w:rsidRPr="00EF0FD9">
              <w:rPr>
                <w:rFonts w:cs="Tahoma"/>
                <w:color w:val="000000"/>
                <w:sz w:val="20"/>
                <w:szCs w:val="20"/>
              </w:rPr>
              <w:t>Review</w:t>
            </w:r>
            <w:r w:rsidR="004E5F98">
              <w:rPr>
                <w:rFonts w:cs="Tahoma"/>
                <w:color w:val="000000"/>
                <w:sz w:val="20"/>
                <w:szCs w:val="20"/>
              </w:rPr>
              <w:t xml:space="preserve"> and trend</w:t>
            </w:r>
            <w:r w:rsidRPr="00EF0FD9">
              <w:rPr>
                <w:rFonts w:cs="Tahoma"/>
                <w:color w:val="000000"/>
                <w:sz w:val="20"/>
                <w:szCs w:val="20"/>
              </w:rPr>
              <w:t xml:space="preserve"> micro</w:t>
            </w:r>
            <w:r w:rsidR="004E5F98">
              <w:rPr>
                <w:rFonts w:cs="Tahoma"/>
                <w:color w:val="000000"/>
                <w:sz w:val="20"/>
                <w:szCs w:val="20"/>
              </w:rPr>
              <w:t>biological</w:t>
            </w:r>
            <w:r w:rsidRPr="00EF0FD9">
              <w:rPr>
                <w:rFonts w:cs="Tahoma"/>
                <w:color w:val="000000"/>
                <w:sz w:val="20"/>
                <w:szCs w:val="20"/>
              </w:rPr>
              <w:t xml:space="preserve"> results and ATP on a continual basis to ensure that required standards are achieved.</w:t>
            </w:r>
          </w:p>
          <w:p w14:paraId="0A64B441" w14:textId="77777777" w:rsidR="00EF0FD9" w:rsidRPr="00EF0FD9" w:rsidRDefault="00EF0FD9" w:rsidP="00EF0FD9">
            <w:pPr>
              <w:pStyle w:val="ListParagraph"/>
              <w:numPr>
                <w:ilvl w:val="0"/>
                <w:numId w:val="5"/>
              </w:numPr>
              <w:rPr>
                <w:rFonts w:cs="Tahoma"/>
                <w:sz w:val="20"/>
                <w:szCs w:val="20"/>
              </w:rPr>
            </w:pPr>
            <w:r w:rsidRPr="00EF0FD9">
              <w:rPr>
                <w:rFonts w:cs="Tahoma"/>
                <w:color w:val="000000"/>
                <w:sz w:val="20"/>
                <w:szCs w:val="20"/>
              </w:rPr>
              <w:t>Assist with customer &amp; 3rd party audits on site</w:t>
            </w:r>
          </w:p>
          <w:p w14:paraId="5463DE9B" w14:textId="77777777" w:rsidR="00EF0FD9" w:rsidRPr="00EF0FD9" w:rsidRDefault="00EF0FD9" w:rsidP="00EF0FD9">
            <w:pPr>
              <w:pStyle w:val="ListParagraph"/>
              <w:numPr>
                <w:ilvl w:val="0"/>
                <w:numId w:val="5"/>
              </w:numPr>
              <w:rPr>
                <w:rFonts w:cs="Tahoma"/>
                <w:sz w:val="20"/>
                <w:szCs w:val="20"/>
              </w:rPr>
            </w:pPr>
            <w:r w:rsidRPr="00EF0FD9">
              <w:rPr>
                <w:rFonts w:cs="Tahoma"/>
                <w:color w:val="000000"/>
                <w:sz w:val="20"/>
                <w:szCs w:val="20"/>
              </w:rPr>
              <w:t>Assist with the investigation of customer complaints to bring about ongoing improvements and corrective action, where necessary and assist with complaint correspondence and customer liaison.</w:t>
            </w:r>
          </w:p>
          <w:p w14:paraId="165FB49B" w14:textId="77777777" w:rsidR="00EF0FD9" w:rsidRPr="00EF0FD9" w:rsidRDefault="00EF0FD9" w:rsidP="00EF0FD9">
            <w:pPr>
              <w:pStyle w:val="ListParagraph"/>
              <w:numPr>
                <w:ilvl w:val="0"/>
                <w:numId w:val="5"/>
              </w:numPr>
              <w:rPr>
                <w:rFonts w:cs="Tahoma"/>
                <w:sz w:val="20"/>
                <w:szCs w:val="20"/>
              </w:rPr>
            </w:pPr>
            <w:r w:rsidRPr="00EF0FD9">
              <w:rPr>
                <w:rFonts w:cs="Tahoma"/>
                <w:color w:val="000000"/>
                <w:sz w:val="20"/>
                <w:szCs w:val="20"/>
              </w:rPr>
              <w:t>Work with the Management Team to assist in problem solving and implementation of corrective actions.</w:t>
            </w:r>
          </w:p>
          <w:p w14:paraId="70A05F0B" w14:textId="77777777" w:rsidR="00EF0FD9" w:rsidRPr="00EF0FD9" w:rsidRDefault="00EF0FD9" w:rsidP="00EF0FD9">
            <w:pPr>
              <w:pStyle w:val="ListParagraph"/>
              <w:numPr>
                <w:ilvl w:val="0"/>
                <w:numId w:val="5"/>
              </w:numPr>
              <w:rPr>
                <w:rFonts w:cs="Tahoma"/>
                <w:b/>
                <w:sz w:val="20"/>
                <w:szCs w:val="20"/>
              </w:rPr>
            </w:pPr>
            <w:r w:rsidRPr="00EF0FD9">
              <w:rPr>
                <w:rFonts w:cs="Tahoma"/>
                <w:color w:val="000000"/>
                <w:sz w:val="20"/>
                <w:szCs w:val="20"/>
              </w:rPr>
              <w:t>Conduct internal audits against the current BRC standard.</w:t>
            </w:r>
          </w:p>
          <w:p w14:paraId="536B26CD" w14:textId="77777777" w:rsidR="00EF0FD9" w:rsidRPr="00EF0FD9" w:rsidRDefault="00EF0FD9" w:rsidP="00EF0FD9">
            <w:pPr>
              <w:pStyle w:val="ListParagraph"/>
              <w:numPr>
                <w:ilvl w:val="0"/>
                <w:numId w:val="5"/>
              </w:numPr>
              <w:rPr>
                <w:rFonts w:cs="Tahoma"/>
                <w:sz w:val="20"/>
                <w:szCs w:val="20"/>
              </w:rPr>
            </w:pPr>
            <w:r w:rsidRPr="00EF0FD9">
              <w:rPr>
                <w:rFonts w:cs="Tahoma"/>
                <w:color w:val="000000"/>
                <w:sz w:val="20"/>
                <w:szCs w:val="20"/>
              </w:rPr>
              <w:lastRenderedPageBreak/>
              <w:t>Assist with the approval of product artwork.</w:t>
            </w:r>
          </w:p>
          <w:p w14:paraId="50BC5F69" w14:textId="77777777" w:rsidR="005B2A6F" w:rsidRPr="005B2A6F" w:rsidRDefault="00EF0FD9" w:rsidP="00EF0FD9">
            <w:pPr>
              <w:pStyle w:val="ListParagraph"/>
              <w:numPr>
                <w:ilvl w:val="0"/>
                <w:numId w:val="5"/>
              </w:numPr>
              <w:rPr>
                <w:rFonts w:cs="Tahoma"/>
                <w:sz w:val="20"/>
                <w:szCs w:val="20"/>
              </w:rPr>
            </w:pPr>
            <w:r w:rsidRPr="00EF0FD9">
              <w:rPr>
                <w:rFonts w:cs="Tahoma"/>
                <w:color w:val="000000"/>
                <w:sz w:val="20"/>
                <w:szCs w:val="20"/>
              </w:rPr>
              <w:t xml:space="preserve">Liaise with suppliers on technical, microbiological and quality related issues where necessary. </w:t>
            </w:r>
          </w:p>
          <w:p w14:paraId="65A53049" w14:textId="77777777" w:rsidR="00B64984" w:rsidRPr="005B2A6F" w:rsidRDefault="00EF0FD9" w:rsidP="00EF0FD9">
            <w:pPr>
              <w:pStyle w:val="ListParagraph"/>
              <w:numPr>
                <w:ilvl w:val="0"/>
                <w:numId w:val="5"/>
              </w:numPr>
              <w:rPr>
                <w:rFonts w:cs="Tahoma"/>
                <w:sz w:val="20"/>
                <w:szCs w:val="20"/>
              </w:rPr>
            </w:pPr>
            <w:r w:rsidRPr="00EF0FD9">
              <w:rPr>
                <w:rFonts w:cs="Tahoma"/>
                <w:color w:val="000000"/>
                <w:sz w:val="20"/>
                <w:szCs w:val="20"/>
              </w:rPr>
              <w:t>En</w:t>
            </w:r>
            <w:r w:rsidR="005B2A6F">
              <w:rPr>
                <w:rFonts w:cs="Tahoma"/>
                <w:color w:val="000000"/>
                <w:sz w:val="20"/>
                <w:szCs w:val="20"/>
              </w:rPr>
              <w:t>suring all corrective actions are</w:t>
            </w:r>
            <w:r w:rsidRPr="00EF0FD9">
              <w:rPr>
                <w:rFonts w:cs="Tahoma"/>
                <w:color w:val="000000"/>
                <w:sz w:val="20"/>
                <w:szCs w:val="20"/>
              </w:rPr>
              <w:t xml:space="preserve"> taken with regard to quality and food safety</w:t>
            </w:r>
            <w:r>
              <w:rPr>
                <w:rFonts w:cs="Tahoma"/>
                <w:color w:val="000000"/>
                <w:sz w:val="20"/>
                <w:szCs w:val="20"/>
              </w:rPr>
              <w:t>.</w:t>
            </w:r>
          </w:p>
          <w:p w14:paraId="0D3A4500" w14:textId="77777777" w:rsidR="005B2A6F" w:rsidRPr="005B2A6F" w:rsidRDefault="005B2A6F" w:rsidP="00EF0FD9">
            <w:pPr>
              <w:pStyle w:val="ListParagraph"/>
              <w:numPr>
                <w:ilvl w:val="0"/>
                <w:numId w:val="5"/>
              </w:numPr>
              <w:rPr>
                <w:rFonts w:cs="Tahoma"/>
                <w:sz w:val="20"/>
                <w:szCs w:val="20"/>
              </w:rPr>
            </w:pPr>
            <w:r>
              <w:rPr>
                <w:rFonts w:cs="Tahoma"/>
                <w:color w:val="000000"/>
                <w:sz w:val="20"/>
                <w:szCs w:val="20"/>
              </w:rPr>
              <w:t>To undertake training as required to maintain their role as legislation, retailer COPs are updated.</w:t>
            </w:r>
          </w:p>
          <w:p w14:paraId="0F75DABC" w14:textId="77777777" w:rsidR="005B2A6F" w:rsidRPr="00EF0FD9" w:rsidRDefault="005B2A6F" w:rsidP="00EF0FD9">
            <w:pPr>
              <w:pStyle w:val="ListParagraph"/>
              <w:numPr>
                <w:ilvl w:val="0"/>
                <w:numId w:val="5"/>
              </w:numPr>
              <w:rPr>
                <w:rStyle w:val="IntenseEmphasis"/>
                <w:rFonts w:cs="Tahoma"/>
                <w:i w:val="0"/>
                <w:iCs w:val="0"/>
                <w:color w:val="auto"/>
                <w:sz w:val="20"/>
                <w:szCs w:val="20"/>
              </w:rPr>
            </w:pPr>
            <w:r>
              <w:rPr>
                <w:rFonts w:cs="Tahoma"/>
                <w:color w:val="000000"/>
                <w:sz w:val="20"/>
                <w:szCs w:val="20"/>
              </w:rPr>
              <w:t>Any other duties required by the Technical manager for which they are suitably trained.</w:t>
            </w:r>
          </w:p>
          <w:p w14:paraId="37550795" w14:textId="77777777" w:rsidR="00B64984" w:rsidRPr="00BB41BB" w:rsidRDefault="00B64984" w:rsidP="00105C29">
            <w:pPr>
              <w:rPr>
                <w:rStyle w:val="IntenseEmphasis"/>
                <w:rFonts w:asciiTheme="majorHAnsi" w:hAnsiTheme="majorHAnsi"/>
                <w:i w:val="0"/>
              </w:rPr>
            </w:pPr>
          </w:p>
        </w:tc>
      </w:tr>
    </w:tbl>
    <w:p w14:paraId="63AEE0EB" w14:textId="77777777" w:rsidR="00853AA7" w:rsidRDefault="00853AA7" w:rsidP="00E80860">
      <w:pPr>
        <w:ind w:left="2880" w:firstLine="720"/>
        <w:rPr>
          <w:rStyle w:val="IntenseEmphasis"/>
          <w:rFonts w:asciiTheme="majorHAnsi" w:hAnsiTheme="majorHAnsi"/>
          <w:b/>
          <w:i w:val="0"/>
          <w:color w:val="auto"/>
          <w:sz w:val="28"/>
        </w:rPr>
      </w:pPr>
    </w:p>
    <w:p w14:paraId="1DDE94DE" w14:textId="77777777" w:rsidR="00853AA7" w:rsidRDefault="00853AA7">
      <w:pPr>
        <w:rPr>
          <w:rStyle w:val="IntenseEmphasis"/>
          <w:rFonts w:asciiTheme="majorHAnsi" w:hAnsiTheme="majorHAnsi"/>
          <w:b/>
          <w:i w:val="0"/>
          <w:color w:val="auto"/>
          <w:sz w:val="28"/>
        </w:rPr>
      </w:pPr>
      <w:r>
        <w:rPr>
          <w:rStyle w:val="IntenseEmphasis"/>
          <w:rFonts w:asciiTheme="majorHAnsi" w:hAnsiTheme="majorHAnsi"/>
          <w:b/>
          <w:i w:val="0"/>
          <w:color w:val="auto"/>
          <w:sz w:val="28"/>
        </w:rPr>
        <w:br w:type="page"/>
      </w:r>
    </w:p>
    <w:p w14:paraId="21106E35" w14:textId="46F77209" w:rsidR="00E80860" w:rsidRPr="00E80860" w:rsidRDefault="00E80860" w:rsidP="00E80860">
      <w:pPr>
        <w:ind w:left="2880" w:firstLine="720"/>
        <w:rPr>
          <w:rStyle w:val="IntenseEmphasis"/>
          <w:rFonts w:asciiTheme="majorHAnsi" w:hAnsiTheme="majorHAnsi"/>
          <w:b/>
          <w:i w:val="0"/>
          <w:color w:val="auto"/>
          <w:sz w:val="28"/>
        </w:rPr>
      </w:pPr>
      <w:bookmarkStart w:id="0" w:name="_GoBack"/>
      <w:bookmarkEnd w:id="0"/>
      <w:r w:rsidRPr="00E80860">
        <w:rPr>
          <w:rStyle w:val="IntenseEmphasis"/>
          <w:rFonts w:asciiTheme="majorHAnsi" w:hAnsiTheme="majorHAnsi"/>
          <w:b/>
          <w:i w:val="0"/>
          <w:color w:val="auto"/>
          <w:sz w:val="28"/>
        </w:rPr>
        <w:lastRenderedPageBreak/>
        <w:t>PERSON SPECIFICATION</w:t>
      </w:r>
    </w:p>
    <w:tbl>
      <w:tblPr>
        <w:tblStyle w:val="TableGrid"/>
        <w:tblW w:w="0" w:type="auto"/>
        <w:tblLook w:val="04A0" w:firstRow="1" w:lastRow="0" w:firstColumn="1" w:lastColumn="0" w:noHBand="0" w:noVBand="1"/>
      </w:tblPr>
      <w:tblGrid>
        <w:gridCol w:w="9016"/>
      </w:tblGrid>
      <w:tr w:rsidR="00E80860" w14:paraId="2F168B27" w14:textId="77777777" w:rsidTr="00E80860">
        <w:tc>
          <w:tcPr>
            <w:tcW w:w="9016" w:type="dxa"/>
          </w:tcPr>
          <w:p w14:paraId="0E60A8E5" w14:textId="77777777" w:rsidR="00E80860" w:rsidRPr="00A2397B" w:rsidRDefault="00E80860" w:rsidP="00E80860">
            <w:pPr>
              <w:pBdr>
                <w:top w:val="single" w:sz="12" w:space="1" w:color="auto"/>
                <w:bottom w:val="single" w:sz="12" w:space="1" w:color="auto"/>
              </w:pBdr>
              <w:rPr>
                <w:b/>
                <w:sz w:val="20"/>
                <w:szCs w:val="20"/>
              </w:rPr>
            </w:pPr>
            <w:r w:rsidRPr="00A2397B">
              <w:rPr>
                <w:b/>
                <w:sz w:val="20"/>
                <w:szCs w:val="20"/>
              </w:rPr>
              <w:t>Job Title:</w:t>
            </w:r>
            <w:r w:rsidRPr="00A2397B">
              <w:rPr>
                <w:b/>
                <w:sz w:val="20"/>
                <w:szCs w:val="20"/>
              </w:rPr>
              <w:tab/>
            </w:r>
            <w:r w:rsidR="004E5F98">
              <w:rPr>
                <w:b/>
                <w:sz w:val="20"/>
                <w:szCs w:val="20"/>
              </w:rPr>
              <w:t>Technical Assistant</w:t>
            </w:r>
          </w:p>
          <w:p w14:paraId="2D3C112A" w14:textId="77777777" w:rsidR="00E80860" w:rsidRPr="00B64984" w:rsidRDefault="00E80860" w:rsidP="00E80860">
            <w:pPr>
              <w:rPr>
                <w:b/>
                <w:sz w:val="20"/>
                <w:szCs w:val="20"/>
              </w:rPr>
            </w:pPr>
          </w:p>
          <w:tbl>
            <w:tblPr>
              <w:tblStyle w:val="TableGrid"/>
              <w:tblW w:w="0" w:type="auto"/>
              <w:tblLook w:val="04A0" w:firstRow="1" w:lastRow="0" w:firstColumn="1" w:lastColumn="0" w:noHBand="0" w:noVBand="1"/>
            </w:tblPr>
            <w:tblGrid>
              <w:gridCol w:w="1576"/>
              <w:gridCol w:w="3686"/>
              <w:gridCol w:w="3528"/>
            </w:tblGrid>
            <w:tr w:rsidR="00E80860" w:rsidRPr="00A2397B" w14:paraId="3808CD51" w14:textId="77777777" w:rsidTr="00FC504C">
              <w:tc>
                <w:tcPr>
                  <w:tcW w:w="1576" w:type="dxa"/>
                </w:tcPr>
                <w:p w14:paraId="746B4608" w14:textId="77777777" w:rsidR="00E80860" w:rsidRPr="00A2397B" w:rsidRDefault="00E80860" w:rsidP="00E80860">
                  <w:pPr>
                    <w:rPr>
                      <w:i/>
                      <w:sz w:val="20"/>
                      <w:szCs w:val="20"/>
                    </w:rPr>
                  </w:pPr>
                  <w:r w:rsidRPr="00A2397B">
                    <w:rPr>
                      <w:i/>
                      <w:sz w:val="20"/>
                      <w:szCs w:val="20"/>
                    </w:rPr>
                    <w:t>Criteria</w:t>
                  </w:r>
                </w:p>
              </w:tc>
              <w:tc>
                <w:tcPr>
                  <w:tcW w:w="3686" w:type="dxa"/>
                </w:tcPr>
                <w:p w14:paraId="526A8F93" w14:textId="77777777" w:rsidR="00E80860" w:rsidRPr="00A2397B" w:rsidRDefault="00E80860" w:rsidP="00E80860">
                  <w:pPr>
                    <w:rPr>
                      <w:i/>
                      <w:sz w:val="20"/>
                      <w:szCs w:val="20"/>
                    </w:rPr>
                  </w:pPr>
                  <w:r w:rsidRPr="00A2397B">
                    <w:rPr>
                      <w:i/>
                      <w:sz w:val="20"/>
                      <w:szCs w:val="20"/>
                    </w:rPr>
                    <w:t>Essential</w:t>
                  </w:r>
                </w:p>
              </w:tc>
              <w:tc>
                <w:tcPr>
                  <w:tcW w:w="3528" w:type="dxa"/>
                </w:tcPr>
                <w:p w14:paraId="5D12DF2E" w14:textId="77777777" w:rsidR="00E80860" w:rsidRPr="00A2397B" w:rsidRDefault="00E80860" w:rsidP="00E80860">
                  <w:pPr>
                    <w:rPr>
                      <w:i/>
                      <w:sz w:val="20"/>
                      <w:szCs w:val="20"/>
                    </w:rPr>
                  </w:pPr>
                  <w:r w:rsidRPr="00A2397B">
                    <w:rPr>
                      <w:i/>
                      <w:sz w:val="20"/>
                      <w:szCs w:val="20"/>
                    </w:rPr>
                    <w:t>Desirable</w:t>
                  </w:r>
                </w:p>
              </w:tc>
            </w:tr>
            <w:tr w:rsidR="00E80860" w:rsidRPr="00A2397B" w14:paraId="5AA2281E" w14:textId="77777777" w:rsidTr="00FC504C">
              <w:tc>
                <w:tcPr>
                  <w:tcW w:w="1576" w:type="dxa"/>
                  <w:vAlign w:val="center"/>
                </w:tcPr>
                <w:p w14:paraId="44B95B97" w14:textId="77777777" w:rsidR="00E80860" w:rsidRPr="00A2397B" w:rsidRDefault="00E80860" w:rsidP="00E80860">
                  <w:pPr>
                    <w:rPr>
                      <w:sz w:val="20"/>
                      <w:szCs w:val="20"/>
                    </w:rPr>
                  </w:pPr>
                  <w:r w:rsidRPr="00A2397B">
                    <w:rPr>
                      <w:sz w:val="20"/>
                      <w:szCs w:val="20"/>
                    </w:rPr>
                    <w:t>Knowledge</w:t>
                  </w:r>
                </w:p>
              </w:tc>
              <w:tc>
                <w:tcPr>
                  <w:tcW w:w="3686" w:type="dxa"/>
                </w:tcPr>
                <w:p w14:paraId="15FB8E6B" w14:textId="77777777" w:rsidR="00F87857" w:rsidRPr="00F87857" w:rsidRDefault="00F87857" w:rsidP="00F87857">
                  <w:pPr>
                    <w:pStyle w:val="ListParagraph"/>
                    <w:numPr>
                      <w:ilvl w:val="0"/>
                      <w:numId w:val="8"/>
                    </w:numPr>
                    <w:spacing w:after="0" w:line="240" w:lineRule="auto"/>
                    <w:rPr>
                      <w:sz w:val="20"/>
                      <w:szCs w:val="20"/>
                    </w:rPr>
                  </w:pPr>
                  <w:r w:rsidRPr="00F87857">
                    <w:rPr>
                      <w:sz w:val="20"/>
                      <w:szCs w:val="20"/>
                    </w:rPr>
                    <w:t>Understanding of food safety</w:t>
                  </w:r>
                </w:p>
                <w:p w14:paraId="6E935B30" w14:textId="77777777" w:rsidR="00F87857" w:rsidRPr="00F87857" w:rsidRDefault="00F87857" w:rsidP="00F87857">
                  <w:pPr>
                    <w:pStyle w:val="ListParagraph"/>
                    <w:numPr>
                      <w:ilvl w:val="0"/>
                      <w:numId w:val="8"/>
                    </w:numPr>
                    <w:spacing w:after="0" w:line="240" w:lineRule="auto"/>
                    <w:rPr>
                      <w:sz w:val="20"/>
                      <w:szCs w:val="20"/>
                    </w:rPr>
                  </w:pPr>
                  <w:r w:rsidRPr="00F87857">
                    <w:rPr>
                      <w:sz w:val="20"/>
                      <w:szCs w:val="20"/>
                    </w:rPr>
                    <w:t>Understanding of HACCP</w:t>
                  </w:r>
                </w:p>
                <w:p w14:paraId="261E22BF" w14:textId="77777777" w:rsidR="00F87857" w:rsidRPr="00F87857" w:rsidRDefault="00F87857" w:rsidP="00F87857">
                  <w:pPr>
                    <w:pStyle w:val="ListParagraph"/>
                    <w:numPr>
                      <w:ilvl w:val="0"/>
                      <w:numId w:val="8"/>
                    </w:numPr>
                    <w:spacing w:after="0" w:line="240" w:lineRule="auto"/>
                  </w:pPr>
                  <w:r w:rsidRPr="00F87857">
                    <w:rPr>
                      <w:rFonts w:cs="Arial"/>
                      <w:sz w:val="20"/>
                      <w:szCs w:val="20"/>
                    </w:rPr>
                    <w:t xml:space="preserve">Applicants must have a minimum of 5 GCSE’s or their equivalent to include; Mathematics, English and a science subject. </w:t>
                  </w:r>
                </w:p>
                <w:p w14:paraId="6D27B8D9" w14:textId="77777777" w:rsidR="00F87857" w:rsidRPr="00F87857" w:rsidRDefault="00F87857" w:rsidP="00F87857">
                  <w:pPr>
                    <w:pStyle w:val="ListParagraph"/>
                    <w:numPr>
                      <w:ilvl w:val="0"/>
                      <w:numId w:val="8"/>
                    </w:numPr>
                    <w:spacing w:after="0" w:line="240" w:lineRule="auto"/>
                  </w:pPr>
                  <w:r w:rsidRPr="00F87857">
                    <w:rPr>
                      <w:rFonts w:cs="Arial"/>
                      <w:sz w:val="20"/>
                      <w:szCs w:val="20"/>
                    </w:rPr>
                    <w:t>Applicants must have a full driving licence.</w:t>
                  </w:r>
                </w:p>
                <w:p w14:paraId="27EB5744" w14:textId="77777777" w:rsidR="00E80860" w:rsidRPr="00F87857" w:rsidRDefault="00E80860" w:rsidP="00E80860">
                  <w:pPr>
                    <w:rPr>
                      <w:sz w:val="20"/>
                      <w:szCs w:val="20"/>
                    </w:rPr>
                  </w:pPr>
                </w:p>
              </w:tc>
              <w:tc>
                <w:tcPr>
                  <w:tcW w:w="3528" w:type="dxa"/>
                </w:tcPr>
                <w:p w14:paraId="0A7F9E0E" w14:textId="77777777" w:rsidR="00F87857" w:rsidRDefault="00F87857" w:rsidP="00F87857">
                  <w:pPr>
                    <w:pStyle w:val="ListParagraph"/>
                    <w:numPr>
                      <w:ilvl w:val="0"/>
                      <w:numId w:val="6"/>
                    </w:numPr>
                    <w:spacing w:after="0" w:line="240" w:lineRule="auto"/>
                    <w:rPr>
                      <w:rFonts w:cs="Arial"/>
                      <w:sz w:val="20"/>
                      <w:szCs w:val="20"/>
                    </w:rPr>
                  </w:pPr>
                  <w:r>
                    <w:rPr>
                      <w:rFonts w:cs="Arial"/>
                      <w:sz w:val="20"/>
                      <w:szCs w:val="20"/>
                    </w:rPr>
                    <w:t>Degree in Food or other related subject.</w:t>
                  </w:r>
                </w:p>
                <w:p w14:paraId="5CDF2419" w14:textId="77777777" w:rsidR="00F87857" w:rsidRPr="00F87857" w:rsidRDefault="00F87857" w:rsidP="00F87857">
                  <w:pPr>
                    <w:pStyle w:val="ListParagraph"/>
                    <w:numPr>
                      <w:ilvl w:val="0"/>
                      <w:numId w:val="6"/>
                    </w:numPr>
                    <w:spacing w:after="0" w:line="240" w:lineRule="auto"/>
                    <w:rPr>
                      <w:rFonts w:cs="Arial"/>
                      <w:sz w:val="20"/>
                      <w:szCs w:val="20"/>
                    </w:rPr>
                  </w:pPr>
                  <w:r w:rsidRPr="00F87857">
                    <w:rPr>
                      <w:rFonts w:cs="Arial"/>
                      <w:sz w:val="20"/>
                      <w:szCs w:val="20"/>
                    </w:rPr>
                    <w:t xml:space="preserve">Level 3 Hygiene, </w:t>
                  </w:r>
                </w:p>
                <w:p w14:paraId="7778C8F1" w14:textId="77777777" w:rsidR="00F87857" w:rsidRPr="00F87857" w:rsidRDefault="00F87857" w:rsidP="00F87857">
                  <w:pPr>
                    <w:pStyle w:val="ListParagraph"/>
                    <w:numPr>
                      <w:ilvl w:val="0"/>
                      <w:numId w:val="6"/>
                    </w:numPr>
                    <w:spacing w:after="0" w:line="240" w:lineRule="auto"/>
                    <w:rPr>
                      <w:rFonts w:cs="Arial"/>
                      <w:sz w:val="20"/>
                      <w:szCs w:val="20"/>
                    </w:rPr>
                  </w:pPr>
                  <w:r w:rsidRPr="00F87857">
                    <w:rPr>
                      <w:rFonts w:cs="Arial"/>
                      <w:sz w:val="20"/>
                      <w:szCs w:val="20"/>
                    </w:rPr>
                    <w:t xml:space="preserve">Level 3 HACCP, and </w:t>
                  </w:r>
                </w:p>
                <w:p w14:paraId="6FC1BB09" w14:textId="77777777" w:rsidR="00F87857" w:rsidRPr="00F87857" w:rsidRDefault="00F87857" w:rsidP="00F87857">
                  <w:pPr>
                    <w:pStyle w:val="ListParagraph"/>
                    <w:numPr>
                      <w:ilvl w:val="0"/>
                      <w:numId w:val="6"/>
                    </w:numPr>
                    <w:spacing w:after="0" w:line="240" w:lineRule="auto"/>
                    <w:rPr>
                      <w:rFonts w:cs="Arial"/>
                      <w:sz w:val="20"/>
                      <w:szCs w:val="20"/>
                    </w:rPr>
                  </w:pPr>
                  <w:r w:rsidRPr="00F87857">
                    <w:rPr>
                      <w:rFonts w:cs="Arial"/>
                      <w:sz w:val="20"/>
                      <w:szCs w:val="20"/>
                    </w:rPr>
                    <w:t>Health and Safety qualifications would be an advantage as would</w:t>
                  </w:r>
                  <w:r w:rsidRPr="00F87857">
                    <w:t> </w:t>
                  </w:r>
                  <w:r w:rsidRPr="00F87857">
                    <w:rPr>
                      <w:rFonts w:cs="Arial"/>
                      <w:sz w:val="20"/>
                      <w:szCs w:val="20"/>
                    </w:rPr>
                    <w:t>experience with the current BRC standard and the various quality standards and procedures set by the major multiples.</w:t>
                  </w:r>
                </w:p>
                <w:p w14:paraId="76314147" w14:textId="77777777" w:rsidR="00E80860" w:rsidRPr="00F87857" w:rsidRDefault="00E80860" w:rsidP="00F87857">
                  <w:pPr>
                    <w:pStyle w:val="ListParagraph"/>
                    <w:spacing w:after="0" w:line="240" w:lineRule="auto"/>
                    <w:rPr>
                      <w:sz w:val="20"/>
                      <w:szCs w:val="20"/>
                    </w:rPr>
                  </w:pPr>
                </w:p>
              </w:tc>
            </w:tr>
            <w:tr w:rsidR="00E80860" w:rsidRPr="00A2397B" w14:paraId="012F34A9" w14:textId="77777777" w:rsidTr="00FC504C">
              <w:tc>
                <w:tcPr>
                  <w:tcW w:w="1576" w:type="dxa"/>
                  <w:vAlign w:val="center"/>
                </w:tcPr>
                <w:p w14:paraId="19E9F353" w14:textId="77777777" w:rsidR="00E80860" w:rsidRPr="00A2397B" w:rsidRDefault="00E80860" w:rsidP="00E80860">
                  <w:pPr>
                    <w:rPr>
                      <w:sz w:val="20"/>
                      <w:szCs w:val="20"/>
                    </w:rPr>
                  </w:pPr>
                  <w:r w:rsidRPr="00A2397B">
                    <w:rPr>
                      <w:sz w:val="20"/>
                      <w:szCs w:val="20"/>
                    </w:rPr>
                    <w:t>Relevant Experience</w:t>
                  </w:r>
                </w:p>
              </w:tc>
              <w:tc>
                <w:tcPr>
                  <w:tcW w:w="3686" w:type="dxa"/>
                </w:tcPr>
                <w:p w14:paraId="3F286442" w14:textId="77777777" w:rsidR="004E5F98" w:rsidRPr="004E5F98" w:rsidRDefault="004E5F98" w:rsidP="004E5F98">
                  <w:pPr>
                    <w:pStyle w:val="ListParagraph"/>
                    <w:spacing w:after="0" w:line="240" w:lineRule="auto"/>
                    <w:rPr>
                      <w:sz w:val="20"/>
                      <w:szCs w:val="20"/>
                    </w:rPr>
                  </w:pPr>
                </w:p>
                <w:p w14:paraId="0B9B1F28" w14:textId="77777777" w:rsidR="00E80860" w:rsidRPr="00F87857" w:rsidRDefault="00F87857" w:rsidP="00F87857">
                  <w:pPr>
                    <w:pStyle w:val="ListParagraph"/>
                    <w:numPr>
                      <w:ilvl w:val="0"/>
                      <w:numId w:val="3"/>
                    </w:numPr>
                    <w:spacing w:after="0" w:line="240" w:lineRule="auto"/>
                    <w:rPr>
                      <w:sz w:val="20"/>
                      <w:szCs w:val="20"/>
                    </w:rPr>
                  </w:pPr>
                  <w:r w:rsidRPr="00F87857">
                    <w:rPr>
                      <w:rFonts w:cs="Arial"/>
                      <w:sz w:val="20"/>
                      <w:szCs w:val="20"/>
                    </w:rPr>
                    <w:t xml:space="preserve">Applicants must have at least one </w:t>
                  </w:r>
                  <w:proofErr w:type="spellStart"/>
                  <w:r w:rsidRPr="00F87857">
                    <w:rPr>
                      <w:rFonts w:cs="Arial"/>
                      <w:sz w:val="20"/>
                      <w:szCs w:val="20"/>
                    </w:rPr>
                    <w:t>years experience</w:t>
                  </w:r>
                  <w:proofErr w:type="spellEnd"/>
                  <w:r w:rsidRPr="00F87857">
                    <w:rPr>
                      <w:rFonts w:cs="Arial"/>
                      <w:sz w:val="20"/>
                      <w:szCs w:val="20"/>
                    </w:rPr>
                    <w:t xml:space="preserve"> within a technical role preferably Q</w:t>
                  </w:r>
                  <w:r>
                    <w:rPr>
                      <w:rFonts w:cs="Arial"/>
                      <w:sz w:val="20"/>
                      <w:szCs w:val="20"/>
                    </w:rPr>
                    <w:t>A or QC in a food manufacturing.</w:t>
                  </w:r>
                </w:p>
                <w:p w14:paraId="5906F994" w14:textId="77777777" w:rsidR="00E80860" w:rsidRPr="00E80860" w:rsidRDefault="00E80860" w:rsidP="00E80860">
                  <w:pPr>
                    <w:rPr>
                      <w:sz w:val="20"/>
                      <w:szCs w:val="20"/>
                    </w:rPr>
                  </w:pPr>
                </w:p>
              </w:tc>
              <w:tc>
                <w:tcPr>
                  <w:tcW w:w="3528" w:type="dxa"/>
                </w:tcPr>
                <w:p w14:paraId="7BA17782" w14:textId="77777777" w:rsidR="004E5F98" w:rsidRPr="004E5F98" w:rsidRDefault="004E5F98" w:rsidP="004E5F98">
                  <w:pPr>
                    <w:pStyle w:val="ListParagraph"/>
                    <w:spacing w:after="0" w:line="240" w:lineRule="auto"/>
                    <w:rPr>
                      <w:sz w:val="20"/>
                      <w:szCs w:val="20"/>
                    </w:rPr>
                  </w:pPr>
                </w:p>
                <w:p w14:paraId="7C72A0C5" w14:textId="77777777" w:rsidR="00F87857" w:rsidRPr="00F87857" w:rsidRDefault="00F87857" w:rsidP="00F87857">
                  <w:pPr>
                    <w:pStyle w:val="ListParagraph"/>
                    <w:numPr>
                      <w:ilvl w:val="0"/>
                      <w:numId w:val="3"/>
                    </w:numPr>
                    <w:spacing w:after="0" w:line="240" w:lineRule="auto"/>
                    <w:rPr>
                      <w:sz w:val="20"/>
                      <w:szCs w:val="20"/>
                    </w:rPr>
                  </w:pPr>
                  <w:r w:rsidRPr="00F87857">
                    <w:rPr>
                      <w:rFonts w:cs="Arial"/>
                      <w:sz w:val="20"/>
                      <w:szCs w:val="20"/>
                    </w:rPr>
                    <w:t xml:space="preserve">2 </w:t>
                  </w:r>
                  <w:proofErr w:type="spellStart"/>
                  <w:r w:rsidRPr="00F87857">
                    <w:rPr>
                      <w:rFonts w:cs="Arial"/>
                      <w:sz w:val="20"/>
                      <w:szCs w:val="20"/>
                    </w:rPr>
                    <w:t>years experience</w:t>
                  </w:r>
                  <w:proofErr w:type="spellEnd"/>
                  <w:r w:rsidRPr="00F87857">
                    <w:rPr>
                      <w:rFonts w:cs="Arial"/>
                      <w:sz w:val="20"/>
                      <w:szCs w:val="20"/>
                    </w:rPr>
                    <w:t xml:space="preserve"> within a food production or other applicable environment.</w:t>
                  </w:r>
                </w:p>
                <w:p w14:paraId="548EB128" w14:textId="77777777" w:rsidR="00E80860" w:rsidRPr="00A2397B" w:rsidRDefault="00E80860" w:rsidP="00F87857">
                  <w:pPr>
                    <w:pStyle w:val="ListParagraph"/>
                    <w:spacing w:after="0" w:line="240" w:lineRule="auto"/>
                    <w:rPr>
                      <w:sz w:val="20"/>
                      <w:szCs w:val="20"/>
                    </w:rPr>
                  </w:pPr>
                </w:p>
              </w:tc>
            </w:tr>
            <w:tr w:rsidR="00E80860" w:rsidRPr="00A2397B" w14:paraId="1D1FE5AF" w14:textId="77777777" w:rsidTr="00FC504C">
              <w:tc>
                <w:tcPr>
                  <w:tcW w:w="1576" w:type="dxa"/>
                  <w:vAlign w:val="center"/>
                </w:tcPr>
                <w:p w14:paraId="0B03E4CE" w14:textId="77777777" w:rsidR="00E80860" w:rsidRPr="00A2397B" w:rsidRDefault="00E80860" w:rsidP="00E80860">
                  <w:pPr>
                    <w:rPr>
                      <w:sz w:val="20"/>
                      <w:szCs w:val="20"/>
                    </w:rPr>
                  </w:pPr>
                  <w:r w:rsidRPr="00A2397B">
                    <w:rPr>
                      <w:sz w:val="20"/>
                      <w:szCs w:val="20"/>
                    </w:rPr>
                    <w:t>Skills &amp; Competencies</w:t>
                  </w:r>
                </w:p>
              </w:tc>
              <w:tc>
                <w:tcPr>
                  <w:tcW w:w="3686" w:type="dxa"/>
                </w:tcPr>
                <w:p w14:paraId="2F6D6929" w14:textId="77777777" w:rsidR="00E80860" w:rsidRPr="004E5F98" w:rsidRDefault="00F87857" w:rsidP="00E80860">
                  <w:pPr>
                    <w:pStyle w:val="ListParagraph"/>
                    <w:numPr>
                      <w:ilvl w:val="0"/>
                      <w:numId w:val="3"/>
                    </w:numPr>
                    <w:spacing w:after="0" w:line="240" w:lineRule="auto"/>
                  </w:pPr>
                  <w:r w:rsidRPr="00F87857">
                    <w:rPr>
                      <w:rFonts w:cs="Arial"/>
                      <w:sz w:val="20"/>
                      <w:szCs w:val="20"/>
                    </w:rPr>
                    <w:t xml:space="preserve">Applicants must be computer literate, have good communication skills, a good level of English (both written and spoken), have good interpersonal skills, be able to work with all levels of management and carry out their work using their own initiative. </w:t>
                  </w:r>
                </w:p>
              </w:tc>
              <w:tc>
                <w:tcPr>
                  <w:tcW w:w="3528" w:type="dxa"/>
                </w:tcPr>
                <w:p w14:paraId="13682353" w14:textId="77777777" w:rsidR="00E80860" w:rsidRPr="00A2397B" w:rsidRDefault="00F87857" w:rsidP="00F87857">
                  <w:pPr>
                    <w:pStyle w:val="ListParagraph"/>
                    <w:numPr>
                      <w:ilvl w:val="0"/>
                      <w:numId w:val="3"/>
                    </w:numPr>
                    <w:spacing w:after="0" w:line="240" w:lineRule="auto"/>
                    <w:rPr>
                      <w:sz w:val="20"/>
                      <w:szCs w:val="20"/>
                    </w:rPr>
                  </w:pPr>
                  <w:r>
                    <w:rPr>
                      <w:sz w:val="20"/>
                      <w:szCs w:val="20"/>
                    </w:rPr>
                    <w:t>Able to travel abroad on their own when required.</w:t>
                  </w:r>
                </w:p>
              </w:tc>
            </w:tr>
            <w:tr w:rsidR="00E80860" w:rsidRPr="00A2397B" w14:paraId="0F2AC398" w14:textId="77777777" w:rsidTr="00FC504C">
              <w:tc>
                <w:tcPr>
                  <w:tcW w:w="1576" w:type="dxa"/>
                  <w:vAlign w:val="center"/>
                </w:tcPr>
                <w:p w14:paraId="6BBB2115" w14:textId="77777777" w:rsidR="00E80860" w:rsidRPr="00A2397B" w:rsidRDefault="00E80860" w:rsidP="00E80860">
                  <w:pPr>
                    <w:rPr>
                      <w:sz w:val="20"/>
                      <w:szCs w:val="20"/>
                    </w:rPr>
                  </w:pPr>
                  <w:r w:rsidRPr="00A2397B">
                    <w:rPr>
                      <w:sz w:val="20"/>
                      <w:szCs w:val="20"/>
                    </w:rPr>
                    <w:t>Circumstances</w:t>
                  </w:r>
                </w:p>
              </w:tc>
              <w:tc>
                <w:tcPr>
                  <w:tcW w:w="3686" w:type="dxa"/>
                </w:tcPr>
                <w:p w14:paraId="04F11529" w14:textId="77777777" w:rsidR="00E80860" w:rsidRDefault="00F87857" w:rsidP="00E80860">
                  <w:pPr>
                    <w:pStyle w:val="ListParagraph"/>
                    <w:numPr>
                      <w:ilvl w:val="0"/>
                      <w:numId w:val="3"/>
                    </w:numPr>
                    <w:spacing w:after="0" w:line="240" w:lineRule="auto"/>
                    <w:rPr>
                      <w:sz w:val="20"/>
                      <w:szCs w:val="20"/>
                    </w:rPr>
                  </w:pPr>
                  <w:r>
                    <w:rPr>
                      <w:sz w:val="20"/>
                      <w:szCs w:val="20"/>
                    </w:rPr>
                    <w:t>Available for shift work</w:t>
                  </w:r>
                </w:p>
                <w:p w14:paraId="2FC57EC4" w14:textId="77777777" w:rsidR="00E80860" w:rsidRPr="004E5F98" w:rsidRDefault="00F87857" w:rsidP="00E80860">
                  <w:pPr>
                    <w:pStyle w:val="ListParagraph"/>
                    <w:numPr>
                      <w:ilvl w:val="0"/>
                      <w:numId w:val="3"/>
                    </w:numPr>
                    <w:spacing w:after="0" w:line="240" w:lineRule="auto"/>
                    <w:rPr>
                      <w:sz w:val="20"/>
                      <w:szCs w:val="20"/>
                    </w:rPr>
                  </w:pPr>
                  <w:r>
                    <w:rPr>
                      <w:sz w:val="20"/>
                      <w:szCs w:val="20"/>
                    </w:rPr>
                    <w:t>Have a valid passport</w:t>
                  </w:r>
                </w:p>
              </w:tc>
              <w:tc>
                <w:tcPr>
                  <w:tcW w:w="3528" w:type="dxa"/>
                </w:tcPr>
                <w:p w14:paraId="469CF9DF" w14:textId="77777777" w:rsidR="00E80860" w:rsidRPr="00A2397B" w:rsidRDefault="00E80860" w:rsidP="00E80860">
                  <w:pPr>
                    <w:ind w:left="360"/>
                    <w:rPr>
                      <w:sz w:val="20"/>
                      <w:szCs w:val="20"/>
                    </w:rPr>
                  </w:pPr>
                </w:p>
              </w:tc>
            </w:tr>
          </w:tbl>
          <w:p w14:paraId="769E610D" w14:textId="77777777" w:rsidR="00E80860" w:rsidRDefault="00E80860" w:rsidP="00E80860">
            <w:pPr>
              <w:rPr>
                <w:b/>
                <w:bCs/>
                <w:sz w:val="24"/>
                <w:szCs w:val="24"/>
              </w:rPr>
            </w:pPr>
          </w:p>
          <w:p w14:paraId="34FE30D3" w14:textId="77777777" w:rsidR="00FC504C" w:rsidRPr="00E80860" w:rsidRDefault="00FC504C" w:rsidP="00E80860">
            <w:pPr>
              <w:rPr>
                <w:b/>
                <w:bCs/>
                <w:sz w:val="24"/>
                <w:szCs w:val="24"/>
              </w:rPr>
            </w:pPr>
          </w:p>
          <w:p w14:paraId="16A3E74C" w14:textId="77777777" w:rsidR="00E80860" w:rsidRPr="00E80860" w:rsidRDefault="00E80860" w:rsidP="00E80860">
            <w:pPr>
              <w:rPr>
                <w:b/>
                <w:bCs/>
                <w:sz w:val="24"/>
                <w:szCs w:val="24"/>
              </w:rPr>
            </w:pPr>
            <w:r w:rsidRPr="00E80860">
              <w:rPr>
                <w:b/>
                <w:bCs/>
                <w:sz w:val="24"/>
                <w:szCs w:val="24"/>
              </w:rPr>
              <w:t>Approved By: _____________</w:t>
            </w:r>
            <w:r>
              <w:rPr>
                <w:b/>
                <w:bCs/>
                <w:sz w:val="24"/>
                <w:szCs w:val="24"/>
              </w:rPr>
              <w:t>___</w:t>
            </w:r>
            <w:r w:rsidRPr="00E80860">
              <w:rPr>
                <w:b/>
                <w:bCs/>
                <w:sz w:val="24"/>
                <w:szCs w:val="24"/>
              </w:rPr>
              <w:t xml:space="preserve">_______   </w:t>
            </w:r>
            <w:r w:rsidRPr="00E80860">
              <w:rPr>
                <w:b/>
                <w:bCs/>
                <w:sz w:val="24"/>
                <w:szCs w:val="24"/>
              </w:rPr>
              <w:tab/>
              <w:t>Date: ___</w:t>
            </w:r>
            <w:r>
              <w:rPr>
                <w:b/>
                <w:bCs/>
                <w:sz w:val="24"/>
                <w:szCs w:val="24"/>
              </w:rPr>
              <w:t>_</w:t>
            </w:r>
            <w:r w:rsidRPr="00E80860">
              <w:rPr>
                <w:b/>
                <w:bCs/>
                <w:sz w:val="24"/>
                <w:szCs w:val="24"/>
              </w:rPr>
              <w:t>______</w:t>
            </w:r>
          </w:p>
          <w:p w14:paraId="28ECFD84" w14:textId="77777777" w:rsidR="00E80860" w:rsidRPr="00E80860" w:rsidRDefault="00E80860" w:rsidP="00E80860">
            <w:pPr>
              <w:ind w:left="1440" w:firstLine="720"/>
              <w:rPr>
                <w:b/>
                <w:bCs/>
                <w:sz w:val="24"/>
                <w:szCs w:val="24"/>
              </w:rPr>
            </w:pPr>
            <w:r w:rsidRPr="00E80860">
              <w:rPr>
                <w:b/>
                <w:bCs/>
                <w:sz w:val="24"/>
                <w:szCs w:val="24"/>
              </w:rPr>
              <w:t>John A. Mackle</w:t>
            </w:r>
          </w:p>
          <w:p w14:paraId="26C67F8E" w14:textId="77777777" w:rsidR="00E80860" w:rsidRDefault="00E80860" w:rsidP="00E80860">
            <w:pPr>
              <w:ind w:left="2160"/>
              <w:rPr>
                <w:b/>
                <w:bCs/>
                <w:sz w:val="24"/>
                <w:szCs w:val="24"/>
              </w:rPr>
            </w:pPr>
            <w:r w:rsidRPr="00E80860">
              <w:rPr>
                <w:b/>
                <w:bCs/>
                <w:sz w:val="24"/>
                <w:szCs w:val="24"/>
              </w:rPr>
              <w:t>Managing Director</w:t>
            </w:r>
          </w:p>
          <w:p w14:paraId="281832D2" w14:textId="77777777" w:rsidR="00FC504C" w:rsidRPr="00E80860" w:rsidRDefault="00FC504C" w:rsidP="00E80860">
            <w:pPr>
              <w:ind w:left="2160"/>
              <w:rPr>
                <w:b/>
                <w:bCs/>
                <w:sz w:val="24"/>
                <w:szCs w:val="24"/>
              </w:rPr>
            </w:pPr>
          </w:p>
          <w:p w14:paraId="436259A9" w14:textId="77777777" w:rsidR="00FC504C" w:rsidRPr="00FC504C" w:rsidRDefault="00E80860" w:rsidP="00FC504C">
            <w:pPr>
              <w:rPr>
                <w:b/>
                <w:bCs/>
                <w:sz w:val="24"/>
                <w:szCs w:val="24"/>
              </w:rPr>
            </w:pPr>
            <w:r w:rsidRPr="00E80860">
              <w:rPr>
                <w:b/>
                <w:bCs/>
                <w:sz w:val="24"/>
                <w:szCs w:val="24"/>
              </w:rPr>
              <w:t xml:space="preserve">Date of next review: </w:t>
            </w:r>
            <w:r w:rsidRPr="00E80860">
              <w:rPr>
                <w:b/>
                <w:bCs/>
                <w:sz w:val="24"/>
                <w:szCs w:val="24"/>
              </w:rPr>
              <w:tab/>
              <w:t>3 years from date of approval</w:t>
            </w:r>
          </w:p>
        </w:tc>
      </w:tr>
      <w:tr w:rsidR="00E80860" w14:paraId="062652FA" w14:textId="77777777" w:rsidTr="00E80860">
        <w:tc>
          <w:tcPr>
            <w:tcW w:w="9016" w:type="dxa"/>
          </w:tcPr>
          <w:p w14:paraId="0EE51A15" w14:textId="77777777" w:rsidR="00E80860" w:rsidRPr="00A2397B" w:rsidRDefault="00E80860" w:rsidP="00E80860">
            <w:pPr>
              <w:pBdr>
                <w:top w:val="single" w:sz="12" w:space="1" w:color="auto"/>
                <w:bottom w:val="single" w:sz="12" w:space="1" w:color="auto"/>
              </w:pBdr>
              <w:rPr>
                <w:b/>
                <w:sz w:val="20"/>
                <w:szCs w:val="20"/>
              </w:rPr>
            </w:pPr>
          </w:p>
        </w:tc>
      </w:tr>
    </w:tbl>
    <w:p w14:paraId="0749EEE8" w14:textId="77777777" w:rsidR="00E80860" w:rsidRPr="00105C29" w:rsidRDefault="00E80860" w:rsidP="00B64984"/>
    <w:sectPr w:rsidR="00E80860" w:rsidRPr="00105C29">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201E19" w14:textId="77777777" w:rsidR="00D900E1" w:rsidRDefault="00D900E1" w:rsidP="00BB41BB">
      <w:pPr>
        <w:spacing w:after="0" w:line="240" w:lineRule="auto"/>
      </w:pPr>
      <w:r>
        <w:separator/>
      </w:r>
    </w:p>
  </w:endnote>
  <w:endnote w:type="continuationSeparator" w:id="0">
    <w:p w14:paraId="7AFC092C" w14:textId="77777777" w:rsidR="00D900E1" w:rsidRDefault="00D900E1" w:rsidP="00BB4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65D0E" w14:textId="77777777" w:rsidR="002C0FFC" w:rsidRDefault="002C0FFC">
    <w:pPr>
      <w:pStyle w:val="Footer"/>
    </w:pPr>
    <w:r>
      <w:rPr>
        <w:noProof/>
        <w:lang w:eastAsia="en-GB"/>
      </w:rPr>
      <mc:AlternateContent>
        <mc:Choice Requires="wps">
          <w:drawing>
            <wp:anchor distT="45720" distB="45720" distL="114300" distR="114300" simplePos="0" relativeHeight="251662336" behindDoc="0" locked="0" layoutInCell="1" allowOverlap="1" wp14:anchorId="7E6525CC" wp14:editId="09680C02">
              <wp:simplePos x="0" y="0"/>
              <wp:positionH relativeFrom="margin">
                <wp:align>center</wp:align>
              </wp:positionH>
              <wp:positionV relativeFrom="paragraph">
                <wp:posOffset>-137464</wp:posOffset>
              </wp:positionV>
              <wp:extent cx="4237990" cy="38925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7990" cy="389614"/>
                      </a:xfrm>
                      <a:prstGeom prst="rect">
                        <a:avLst/>
                      </a:prstGeom>
                      <a:solidFill>
                        <a:srgbClr val="FFFFFF"/>
                      </a:solidFill>
                      <a:ln w="9525">
                        <a:noFill/>
                        <a:miter lim="800000"/>
                        <a:headEnd/>
                        <a:tailEnd/>
                      </a:ln>
                    </wps:spPr>
                    <wps:txbx>
                      <w:txbxContent>
                        <w:p w14:paraId="77A156CE" w14:textId="77777777" w:rsidR="002C0FFC" w:rsidRPr="002C0FFC" w:rsidRDefault="002C0FFC" w:rsidP="002C0FFC">
                          <w:pPr>
                            <w:spacing w:after="0"/>
                            <w:jc w:val="center"/>
                            <w:rPr>
                              <w:rFonts w:cs="Arial"/>
                              <w:sz w:val="18"/>
                              <w:szCs w:val="16"/>
                            </w:rPr>
                          </w:pPr>
                          <w:r w:rsidRPr="002C0FFC">
                            <w:rPr>
                              <w:rFonts w:cs="Arial"/>
                              <w:b/>
                              <w:sz w:val="18"/>
                              <w:szCs w:val="16"/>
                            </w:rPr>
                            <w:t>Office Address:</w:t>
                          </w:r>
                          <w:r w:rsidRPr="002C0FFC">
                            <w:rPr>
                              <w:rFonts w:cs="Arial"/>
                              <w:sz w:val="18"/>
                              <w:szCs w:val="16"/>
                            </w:rPr>
                            <w:t xml:space="preserve"> 40 Corrigan Hill Road, Moy, Dungannon, Co. Tyrone, BT71 6SL</w:t>
                          </w:r>
                        </w:p>
                        <w:p w14:paraId="038C11E1" w14:textId="77777777" w:rsidR="002C0FFC" w:rsidRPr="002C0FFC" w:rsidRDefault="002C0FFC" w:rsidP="002C0FFC">
                          <w:pPr>
                            <w:spacing w:after="0"/>
                            <w:jc w:val="center"/>
                            <w:rPr>
                              <w:rFonts w:cs="Arial"/>
                              <w:sz w:val="18"/>
                              <w:szCs w:val="16"/>
                            </w:rPr>
                          </w:pPr>
                          <w:r w:rsidRPr="002C0FFC">
                            <w:rPr>
                              <w:rFonts w:cs="Arial"/>
                              <w:b/>
                              <w:sz w:val="18"/>
                              <w:szCs w:val="16"/>
                            </w:rPr>
                            <w:t>Tel:</w:t>
                          </w:r>
                          <w:r w:rsidRPr="002C0FFC">
                            <w:rPr>
                              <w:rFonts w:cs="Arial"/>
                              <w:sz w:val="18"/>
                              <w:szCs w:val="16"/>
                            </w:rPr>
                            <w:t xml:space="preserve"> +44 (0)28 877 84641     </w:t>
                          </w:r>
                          <w:r w:rsidRPr="002C0FFC">
                            <w:rPr>
                              <w:rFonts w:cs="Arial"/>
                              <w:b/>
                              <w:sz w:val="18"/>
                              <w:szCs w:val="16"/>
                            </w:rPr>
                            <w:t>Web</w:t>
                          </w:r>
                          <w:r w:rsidRPr="002C0FFC">
                            <w:rPr>
                              <w:rFonts w:cs="Arial"/>
                              <w:sz w:val="18"/>
                              <w:szCs w:val="16"/>
                            </w:rPr>
                            <w:t xml:space="preserve">: </w:t>
                          </w:r>
                          <w:hyperlink r:id="rId1" w:history="1">
                            <w:r w:rsidRPr="002C0FFC">
                              <w:rPr>
                                <w:rStyle w:val="Hyperlink"/>
                                <w:rFonts w:cs="Arial"/>
                                <w:color w:val="auto"/>
                                <w:sz w:val="18"/>
                                <w:szCs w:val="16"/>
                                <w:u w:val="none"/>
                              </w:rPr>
                              <w:t>www.macklepetfoods.com</w:t>
                            </w:r>
                          </w:hyperlink>
                        </w:p>
                        <w:p w14:paraId="2F968DBA" w14:textId="77777777" w:rsidR="002C0FFC" w:rsidRDefault="002C0F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6525CC" id="_x0000_t202" coordsize="21600,21600" o:spt="202" path="m,l,21600r21600,l21600,xe">
              <v:stroke joinstyle="miter"/>
              <v:path gradientshapeok="t" o:connecttype="rect"/>
            </v:shapetype>
            <v:shape id="Text Box 2" o:spid="_x0000_s1026" type="#_x0000_t202" style="position:absolute;margin-left:0;margin-top:-10.8pt;width:333.7pt;height:30.65pt;z-index:25166233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" stroked="f">
              <v:textbox>
                <w:txbxContent>
                  <w:p w14:paraId="77A156CE" w14:textId="77777777" w:rsidR="002C0FFC" w:rsidRPr="002C0FFC" w:rsidRDefault="002C0FFC" w:rsidP="002C0FFC">
                    <w:pPr>
                      <w:spacing w:after="0"/>
                      <w:jc w:val="center"/>
                      <w:rPr>
                        <w:rFonts w:cs="Arial"/>
                        <w:sz w:val="18"/>
                        <w:szCs w:val="16"/>
                      </w:rPr>
                    </w:pPr>
                    <w:r w:rsidRPr="002C0FFC">
                      <w:rPr>
                        <w:rFonts w:cs="Arial"/>
                        <w:b/>
                        <w:sz w:val="18"/>
                        <w:szCs w:val="16"/>
                      </w:rPr>
                      <w:t>Office Address:</w:t>
                    </w:r>
                    <w:r w:rsidRPr="002C0FFC">
                      <w:rPr>
                        <w:rFonts w:cs="Arial"/>
                        <w:sz w:val="18"/>
                        <w:szCs w:val="16"/>
                      </w:rPr>
                      <w:t xml:space="preserve"> 40 Corrigan Hill Road, Moy, Dungannon, Co. Tyrone, BT71 6SL</w:t>
                    </w:r>
                  </w:p>
                  <w:p w14:paraId="038C11E1" w14:textId="77777777" w:rsidR="002C0FFC" w:rsidRPr="002C0FFC" w:rsidRDefault="002C0FFC" w:rsidP="002C0FFC">
                    <w:pPr>
                      <w:spacing w:after="0"/>
                      <w:jc w:val="center"/>
                      <w:rPr>
                        <w:rFonts w:cs="Arial"/>
                        <w:sz w:val="18"/>
                        <w:szCs w:val="16"/>
                      </w:rPr>
                    </w:pPr>
                    <w:r w:rsidRPr="002C0FFC">
                      <w:rPr>
                        <w:rFonts w:cs="Arial"/>
                        <w:b/>
                        <w:sz w:val="18"/>
                        <w:szCs w:val="16"/>
                      </w:rPr>
                      <w:t>Tel:</w:t>
                    </w:r>
                    <w:r w:rsidRPr="002C0FFC">
                      <w:rPr>
                        <w:rFonts w:cs="Arial"/>
                        <w:sz w:val="18"/>
                        <w:szCs w:val="16"/>
                      </w:rPr>
                      <w:t xml:space="preserve"> +44 (0)28 877 84641     </w:t>
                    </w:r>
                    <w:r w:rsidRPr="002C0FFC">
                      <w:rPr>
                        <w:rFonts w:cs="Arial"/>
                        <w:b/>
                        <w:sz w:val="18"/>
                        <w:szCs w:val="16"/>
                      </w:rPr>
                      <w:t>Web</w:t>
                    </w:r>
                    <w:r w:rsidRPr="002C0FFC">
                      <w:rPr>
                        <w:rFonts w:cs="Arial"/>
                        <w:sz w:val="18"/>
                        <w:szCs w:val="16"/>
                      </w:rPr>
                      <w:t xml:space="preserve">: </w:t>
                    </w:r>
                    <w:hyperlink r:id="rId2" w:history="1">
                      <w:r w:rsidRPr="002C0FFC">
                        <w:rPr>
                          <w:rStyle w:val="Hyperlink"/>
                          <w:rFonts w:cs="Arial"/>
                          <w:color w:val="auto"/>
                          <w:sz w:val="18"/>
                          <w:szCs w:val="16"/>
                          <w:u w:val="none"/>
                        </w:rPr>
                        <w:t>www.macklepetfoods.com</w:t>
                      </w:r>
                    </w:hyperlink>
                  </w:p>
                  <w:p w14:paraId="2F968DBA" w14:textId="77777777" w:rsidR="002C0FFC" w:rsidRDefault="002C0FFC"/>
                </w:txbxContent>
              </v:textbox>
              <w10:wrap type="square" anchorx="margin"/>
            </v:shape>
          </w:pict>
        </mc:Fallback>
      </mc:AlternateContent>
    </w:r>
  </w:p>
  <w:p w14:paraId="060CBA6E" w14:textId="77777777" w:rsidR="00BB41BB" w:rsidRDefault="00BB41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5EE298" w14:textId="77777777" w:rsidR="00D900E1" w:rsidRDefault="00D900E1" w:rsidP="00BB41BB">
      <w:pPr>
        <w:spacing w:after="0" w:line="240" w:lineRule="auto"/>
      </w:pPr>
      <w:r>
        <w:separator/>
      </w:r>
    </w:p>
  </w:footnote>
  <w:footnote w:type="continuationSeparator" w:id="0">
    <w:p w14:paraId="3EA7D27C" w14:textId="77777777" w:rsidR="00D900E1" w:rsidRDefault="00D900E1" w:rsidP="00BB41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A3BA2" w14:textId="77777777" w:rsidR="00BB41BB" w:rsidRDefault="00BB41BB" w:rsidP="00BB41BB">
    <w:pPr>
      <w:pStyle w:val="Header"/>
      <w:jc w:val="center"/>
    </w:pPr>
    <w:r>
      <w:rPr>
        <w:noProof/>
        <w:lang w:eastAsia="en-GB"/>
      </w:rPr>
      <w:drawing>
        <wp:anchor distT="0" distB="0" distL="114300" distR="114300" simplePos="0" relativeHeight="251665408" behindDoc="0" locked="0" layoutInCell="1" allowOverlap="1" wp14:anchorId="259ECB2D" wp14:editId="57E542CE">
          <wp:simplePos x="0" y="0"/>
          <wp:positionH relativeFrom="margin">
            <wp:align>center</wp:align>
          </wp:positionH>
          <wp:positionV relativeFrom="paragraph">
            <wp:posOffset>-182880</wp:posOffset>
          </wp:positionV>
          <wp:extent cx="1073299" cy="7086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3299" cy="708660"/>
                  </a:xfrm>
                  <a:prstGeom prst="rect">
                    <a:avLst/>
                  </a:prstGeom>
                  <a:noFill/>
                </pic:spPr>
              </pic:pic>
            </a:graphicData>
          </a:graphic>
          <wp14:sizeRelH relativeFrom="page">
            <wp14:pctWidth>0</wp14:pctWidth>
          </wp14:sizeRelH>
          <wp14:sizeRelV relativeFrom="page">
            <wp14:pctHeight>0</wp14:pctHeight>
          </wp14:sizeRelV>
        </wp:anchor>
      </w:drawing>
    </w:r>
  </w:p>
  <w:p w14:paraId="678E796F" w14:textId="77777777" w:rsidR="00BB41BB" w:rsidRDefault="00BB41BB">
    <w:pPr>
      <w:pStyle w:val="Header"/>
    </w:pPr>
  </w:p>
  <w:p w14:paraId="5FD59161" w14:textId="77777777" w:rsidR="0003625D" w:rsidRDefault="0003625D">
    <w:pPr>
      <w:pStyle w:val="Header"/>
    </w:pPr>
  </w:p>
  <w:p w14:paraId="1F373252" w14:textId="77777777" w:rsidR="0003625D" w:rsidRDefault="0003625D">
    <w:pPr>
      <w:pStyle w:val="Header"/>
    </w:pPr>
  </w:p>
  <w:p w14:paraId="239245D6" w14:textId="77777777" w:rsidR="0003625D" w:rsidRDefault="0003625D">
    <w:pPr>
      <w:pStyle w:val="Header"/>
    </w:pPr>
    <w:r w:rsidRPr="0003625D">
      <w:rPr>
        <w:noProof/>
        <w:lang w:eastAsia="en-GB"/>
      </w:rPr>
      <w:drawing>
        <wp:anchor distT="0" distB="0" distL="114300" distR="114300" simplePos="0" relativeHeight="251669504" behindDoc="0" locked="0" layoutInCell="1" allowOverlap="1" wp14:anchorId="1140C14A" wp14:editId="7C43EF4C">
          <wp:simplePos x="0" y="0"/>
          <wp:positionH relativeFrom="column">
            <wp:posOffset>4129405</wp:posOffset>
          </wp:positionH>
          <wp:positionV relativeFrom="paragraph">
            <wp:posOffset>11430</wp:posOffset>
          </wp:positionV>
          <wp:extent cx="928721" cy="48768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8721" cy="487680"/>
                  </a:xfrm>
                  <a:prstGeom prst="rect">
                    <a:avLst/>
                  </a:prstGeom>
                  <a:noFill/>
                </pic:spPr>
              </pic:pic>
            </a:graphicData>
          </a:graphic>
          <wp14:sizeRelH relativeFrom="page">
            <wp14:pctWidth>0</wp14:pctWidth>
          </wp14:sizeRelH>
          <wp14:sizeRelV relativeFrom="page">
            <wp14:pctHeight>0</wp14:pctHeight>
          </wp14:sizeRelV>
        </wp:anchor>
      </w:drawing>
    </w:r>
    <w:r w:rsidRPr="0003625D">
      <w:rPr>
        <w:noProof/>
        <w:lang w:eastAsia="en-GB"/>
      </w:rPr>
      <w:drawing>
        <wp:anchor distT="0" distB="0" distL="114300" distR="114300" simplePos="0" relativeHeight="251668480" behindDoc="0" locked="0" layoutInCell="1" allowOverlap="1" wp14:anchorId="55403862" wp14:editId="1BBFF885">
          <wp:simplePos x="0" y="0"/>
          <wp:positionH relativeFrom="column">
            <wp:posOffset>2971800</wp:posOffset>
          </wp:positionH>
          <wp:positionV relativeFrom="paragraph">
            <wp:posOffset>11430</wp:posOffset>
          </wp:positionV>
          <wp:extent cx="632460" cy="525780"/>
          <wp:effectExtent l="0" t="0" r="0" b="7620"/>
          <wp:wrapNone/>
          <wp:docPr id="4" name="Picture 4" descr="cc">
            <a:hlinkClick xmlns:a="http://schemas.openxmlformats.org/drawingml/2006/main" r:id="rId3"/>
          </wp:docPr>
          <wp:cNvGraphicFramePr/>
          <a:graphic xmlns:a="http://schemas.openxmlformats.org/drawingml/2006/main">
            <a:graphicData uri="http://schemas.openxmlformats.org/drawingml/2006/picture">
              <pic:pic xmlns:pic="http://schemas.openxmlformats.org/drawingml/2006/picture">
                <pic:nvPicPr>
                  <pic:cNvPr id="4" name="Picture 4" descr="cc">
                    <a:hlinkClick r:id="rId4"/>
                  </pic:cNvPr>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2460" cy="525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625D">
      <w:rPr>
        <w:noProof/>
        <w:lang w:eastAsia="en-GB"/>
      </w:rPr>
      <w:drawing>
        <wp:anchor distT="0" distB="0" distL="114300" distR="114300" simplePos="0" relativeHeight="251670528" behindDoc="0" locked="0" layoutInCell="1" allowOverlap="1" wp14:anchorId="2EADD5E4" wp14:editId="5DF361EB">
          <wp:simplePos x="0" y="0"/>
          <wp:positionH relativeFrom="column">
            <wp:posOffset>1814066</wp:posOffset>
          </wp:positionH>
          <wp:positionV relativeFrom="paragraph">
            <wp:posOffset>11430</wp:posOffset>
          </wp:positionV>
          <wp:extent cx="792480" cy="498158"/>
          <wp:effectExtent l="0" t="0" r="762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2480" cy="498158"/>
                  </a:xfrm>
                  <a:prstGeom prst="rect">
                    <a:avLst/>
                  </a:prstGeom>
                  <a:noFill/>
                </pic:spPr>
              </pic:pic>
            </a:graphicData>
          </a:graphic>
          <wp14:sizeRelH relativeFrom="page">
            <wp14:pctWidth>0</wp14:pctWidth>
          </wp14:sizeRelH>
          <wp14:sizeRelV relativeFrom="page">
            <wp14:pctHeight>0</wp14:pctHeight>
          </wp14:sizeRelV>
        </wp:anchor>
      </w:drawing>
    </w:r>
    <w:r w:rsidRPr="0003625D">
      <w:rPr>
        <w:noProof/>
        <w:lang w:eastAsia="en-GB"/>
      </w:rPr>
      <w:drawing>
        <wp:anchor distT="0" distB="0" distL="114300" distR="114300" simplePos="0" relativeHeight="251667456" behindDoc="0" locked="0" layoutInCell="1" allowOverlap="1" wp14:anchorId="5D006942" wp14:editId="73D2F099">
          <wp:simplePos x="0" y="0"/>
          <wp:positionH relativeFrom="column">
            <wp:posOffset>480059</wp:posOffset>
          </wp:positionH>
          <wp:positionV relativeFrom="paragraph">
            <wp:posOffset>11430</wp:posOffset>
          </wp:positionV>
          <wp:extent cx="987631" cy="381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ndy Logo.jpg"/>
                  <pic:cNvPicPr/>
                </pic:nvPicPr>
                <pic:blipFill>
                  <a:blip r:embed="rId7">
                    <a:extLst>
                      <a:ext uri="{28A0092B-C50C-407E-A947-70E740481C1C}">
                        <a14:useLocalDpi xmlns:a14="http://schemas.microsoft.com/office/drawing/2010/main" val="0"/>
                      </a:ext>
                    </a:extLst>
                  </a:blip>
                  <a:stretch>
                    <a:fillRect/>
                  </a:stretch>
                </pic:blipFill>
                <pic:spPr>
                  <a:xfrm>
                    <a:off x="0" y="0"/>
                    <a:ext cx="989284" cy="381638"/>
                  </a:xfrm>
                  <a:prstGeom prst="rect">
                    <a:avLst/>
                  </a:prstGeom>
                </pic:spPr>
              </pic:pic>
            </a:graphicData>
          </a:graphic>
          <wp14:sizeRelH relativeFrom="page">
            <wp14:pctWidth>0</wp14:pctWidth>
          </wp14:sizeRelH>
          <wp14:sizeRelV relativeFrom="page">
            <wp14:pctHeight>0</wp14:pctHeight>
          </wp14:sizeRelV>
        </wp:anchor>
      </w:drawing>
    </w:r>
  </w:p>
  <w:p w14:paraId="3D8DF89C" w14:textId="77777777" w:rsidR="0003625D" w:rsidRDefault="0003625D">
    <w:pPr>
      <w:pStyle w:val="Header"/>
    </w:pPr>
  </w:p>
  <w:p w14:paraId="0A8758A9" w14:textId="77777777" w:rsidR="0003625D" w:rsidRDefault="0003625D">
    <w:pPr>
      <w:pStyle w:val="Header"/>
    </w:pPr>
  </w:p>
  <w:p w14:paraId="0560F2A9" w14:textId="77777777" w:rsidR="0003625D" w:rsidRDefault="0003625D">
    <w:pPr>
      <w:pStyle w:val="Header"/>
    </w:pPr>
  </w:p>
  <w:p w14:paraId="7349F7C3" w14:textId="77777777" w:rsidR="0003625D" w:rsidRDefault="000362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954C00"/>
    <w:multiLevelType w:val="hybridMultilevel"/>
    <w:tmpl w:val="A956C3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A3B527B"/>
    <w:multiLevelType w:val="hybridMultilevel"/>
    <w:tmpl w:val="DBD871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FF80006"/>
    <w:multiLevelType w:val="hybridMultilevel"/>
    <w:tmpl w:val="899C93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03D12C2"/>
    <w:multiLevelType w:val="hybridMultilevel"/>
    <w:tmpl w:val="31B08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FC0CE5"/>
    <w:multiLevelType w:val="hybridMultilevel"/>
    <w:tmpl w:val="D11233D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15:restartNumberingAfterBreak="0">
    <w:nsid w:val="6E9756F3"/>
    <w:multiLevelType w:val="hybridMultilevel"/>
    <w:tmpl w:val="CBCE3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7CB0B64"/>
    <w:multiLevelType w:val="hybridMultilevel"/>
    <w:tmpl w:val="6E5AE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B05223"/>
    <w:multiLevelType w:val="hybridMultilevel"/>
    <w:tmpl w:val="124089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6"/>
  </w:num>
  <w:num w:numId="5">
    <w:abstractNumId w:val="7"/>
  </w:num>
  <w:num w:numId="6">
    <w:abstractNumId w:val="0"/>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C29"/>
    <w:rsid w:val="0003625D"/>
    <w:rsid w:val="00105C29"/>
    <w:rsid w:val="00170077"/>
    <w:rsid w:val="0026771C"/>
    <w:rsid w:val="002C0FFC"/>
    <w:rsid w:val="003235C0"/>
    <w:rsid w:val="00357B4F"/>
    <w:rsid w:val="004E5F98"/>
    <w:rsid w:val="005B2A6F"/>
    <w:rsid w:val="00795866"/>
    <w:rsid w:val="00853AA7"/>
    <w:rsid w:val="008B089C"/>
    <w:rsid w:val="009721E2"/>
    <w:rsid w:val="00B64984"/>
    <w:rsid w:val="00BB41BB"/>
    <w:rsid w:val="00C4639D"/>
    <w:rsid w:val="00CA27AC"/>
    <w:rsid w:val="00D900E1"/>
    <w:rsid w:val="00D97203"/>
    <w:rsid w:val="00D97379"/>
    <w:rsid w:val="00E271DB"/>
    <w:rsid w:val="00E80860"/>
    <w:rsid w:val="00E94B25"/>
    <w:rsid w:val="00ED1CED"/>
    <w:rsid w:val="00EF0FD9"/>
    <w:rsid w:val="00F87857"/>
    <w:rsid w:val="00FC504C"/>
    <w:rsid w:val="00FE7C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BEEECF1"/>
  <w15:docId w15:val="{D460542B-BCB6-4595-A35F-B42BB67C3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5C2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5C2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105C29"/>
    <w:rPr>
      <w:color w:val="0563C1"/>
      <w:u w:val="single"/>
    </w:rPr>
  </w:style>
  <w:style w:type="character" w:customStyle="1" w:styleId="ember-view">
    <w:name w:val="ember-view"/>
    <w:basedOn w:val="DefaultParagraphFont"/>
    <w:rsid w:val="00105C29"/>
  </w:style>
  <w:style w:type="table" w:styleId="TableGrid">
    <w:name w:val="Table Grid"/>
    <w:basedOn w:val="TableNormal"/>
    <w:uiPriority w:val="59"/>
    <w:rsid w:val="00105C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05C29"/>
    <w:rPr>
      <w:b/>
      <w:bCs/>
    </w:rPr>
  </w:style>
  <w:style w:type="character" w:styleId="IntenseEmphasis">
    <w:name w:val="Intense Emphasis"/>
    <w:basedOn w:val="DefaultParagraphFont"/>
    <w:uiPriority w:val="21"/>
    <w:qFormat/>
    <w:rsid w:val="00105C29"/>
    <w:rPr>
      <w:i/>
      <w:iCs/>
      <w:color w:val="4472C4" w:themeColor="accent1"/>
    </w:rPr>
  </w:style>
  <w:style w:type="character" w:customStyle="1" w:styleId="UnresolvedMention1">
    <w:name w:val="Unresolved Mention1"/>
    <w:basedOn w:val="DefaultParagraphFont"/>
    <w:uiPriority w:val="99"/>
    <w:semiHidden/>
    <w:unhideWhenUsed/>
    <w:rsid w:val="00BB41BB"/>
    <w:rPr>
      <w:color w:val="605E5C"/>
      <w:shd w:val="clear" w:color="auto" w:fill="E1DFDD"/>
    </w:rPr>
  </w:style>
  <w:style w:type="paragraph" w:styleId="Header">
    <w:name w:val="header"/>
    <w:basedOn w:val="Normal"/>
    <w:link w:val="HeaderChar"/>
    <w:uiPriority w:val="99"/>
    <w:unhideWhenUsed/>
    <w:rsid w:val="00BB41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41BB"/>
  </w:style>
  <w:style w:type="paragraph" w:styleId="Footer">
    <w:name w:val="footer"/>
    <w:basedOn w:val="Normal"/>
    <w:link w:val="FooterChar"/>
    <w:uiPriority w:val="99"/>
    <w:unhideWhenUsed/>
    <w:rsid w:val="00BB41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41BB"/>
  </w:style>
  <w:style w:type="paragraph" w:styleId="BalloonText">
    <w:name w:val="Balloon Text"/>
    <w:basedOn w:val="Normal"/>
    <w:link w:val="BalloonTextChar"/>
    <w:uiPriority w:val="99"/>
    <w:semiHidden/>
    <w:unhideWhenUsed/>
    <w:rsid w:val="00E94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B25"/>
    <w:rPr>
      <w:rFonts w:ascii="Segoe UI" w:hAnsi="Segoe UI" w:cs="Segoe UI"/>
      <w:sz w:val="18"/>
      <w:szCs w:val="18"/>
    </w:rPr>
  </w:style>
  <w:style w:type="paragraph" w:styleId="ListParagraph">
    <w:name w:val="List Paragraph"/>
    <w:basedOn w:val="Normal"/>
    <w:uiPriority w:val="34"/>
    <w:qFormat/>
    <w:rsid w:val="00D97379"/>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774194">
      <w:bodyDiv w:val="1"/>
      <w:marLeft w:val="0"/>
      <w:marRight w:val="0"/>
      <w:marTop w:val="0"/>
      <w:marBottom w:val="0"/>
      <w:divBdr>
        <w:top w:val="none" w:sz="0" w:space="0" w:color="auto"/>
        <w:left w:val="none" w:sz="0" w:space="0" w:color="auto"/>
        <w:bottom w:val="none" w:sz="0" w:space="0" w:color="auto"/>
        <w:right w:val="none" w:sz="0" w:space="0" w:color="auto"/>
      </w:divBdr>
    </w:div>
    <w:div w:id="1493986122">
      <w:bodyDiv w:val="1"/>
      <w:marLeft w:val="0"/>
      <w:marRight w:val="0"/>
      <w:marTop w:val="0"/>
      <w:marBottom w:val="0"/>
      <w:divBdr>
        <w:top w:val="none" w:sz="0" w:space="0" w:color="auto"/>
        <w:left w:val="none" w:sz="0" w:space="0" w:color="auto"/>
        <w:bottom w:val="none" w:sz="0" w:space="0" w:color="auto"/>
        <w:right w:val="none" w:sz="0" w:space="0" w:color="auto"/>
      </w:divBdr>
    </w:div>
    <w:div w:id="1726752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macklepetfoods.com" TargetMode="External"/><Relationship Id="rId1" Type="http://schemas.openxmlformats.org/officeDocument/2006/relationships/hyperlink" Target="http://www.macklepetfoods.com"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file:///\\MPFAD01\Company\Claire%20Mc%20Sales\Letters%20&amp;%20Faxes\facebook.com\catclubcatfood" TargetMode="External"/><Relationship Id="rId7" Type="http://schemas.openxmlformats.org/officeDocument/2006/relationships/image" Target="media/image5.jp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4.png"/><Relationship Id="rId5" Type="http://schemas.openxmlformats.org/officeDocument/2006/relationships/image" Target="media/image3.png"/><Relationship Id="rId4" Type="http://schemas.openxmlformats.org/officeDocument/2006/relationships/hyperlink" Target="facebook.com/catclubcatfoo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58F077-B965-4D71-9F0E-0159704FE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600</Words>
  <Characters>3425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Mackle Petfoods</dc:creator>
  <cp:lastModifiedBy>Peter clarke</cp:lastModifiedBy>
  <cp:revision>3</cp:revision>
  <cp:lastPrinted>2019-02-07T11:15:00Z</cp:lastPrinted>
  <dcterms:created xsi:type="dcterms:W3CDTF">2018-11-15T11:58:00Z</dcterms:created>
  <dcterms:modified xsi:type="dcterms:W3CDTF">2019-02-07T11:16:00Z</dcterms:modified>
</cp:coreProperties>
</file>