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5F117DE4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Title</w:t>
            </w:r>
            <w:r w:rsidR="00D97379" w:rsidRPr="00B64984">
              <w:rPr>
                <w:iCs/>
                <w:sz w:val="20"/>
                <w:szCs w:val="20"/>
              </w:rPr>
              <w:t>:</w:t>
            </w:r>
            <w:r w:rsidR="000B1B0D">
              <w:rPr>
                <w:iCs/>
                <w:sz w:val="20"/>
                <w:szCs w:val="20"/>
              </w:rPr>
              <w:t xml:space="preserve">       </w:t>
            </w:r>
            <w:r w:rsidR="00D97379" w:rsidRPr="00B64984">
              <w:rPr>
                <w:iCs/>
                <w:sz w:val="20"/>
                <w:szCs w:val="20"/>
              </w:rPr>
              <w:t xml:space="preserve"> </w:t>
            </w:r>
            <w:r w:rsidR="0005124A">
              <w:rPr>
                <w:iCs/>
                <w:sz w:val="20"/>
                <w:szCs w:val="20"/>
              </w:rPr>
              <w:t>Administration</w:t>
            </w:r>
            <w:r w:rsidR="007D099B">
              <w:rPr>
                <w:iCs/>
                <w:sz w:val="20"/>
                <w:szCs w:val="20"/>
              </w:rPr>
              <w:t xml:space="preserve"> </w:t>
            </w:r>
            <w:r w:rsidR="000B1B0D">
              <w:rPr>
                <w:iCs/>
                <w:sz w:val="20"/>
                <w:szCs w:val="20"/>
              </w:rPr>
              <w:t>Assistant</w:t>
            </w:r>
            <w:r w:rsidR="00880300">
              <w:rPr>
                <w:iCs/>
                <w:sz w:val="20"/>
                <w:szCs w:val="20"/>
              </w:rPr>
              <w:t xml:space="preserve"> </w:t>
            </w:r>
            <w:r w:rsidR="0017708B">
              <w:rPr>
                <w:iCs/>
                <w:sz w:val="20"/>
                <w:szCs w:val="20"/>
              </w:rPr>
              <w:t>–</w:t>
            </w:r>
            <w:r w:rsidR="00880300">
              <w:rPr>
                <w:iCs/>
                <w:sz w:val="20"/>
                <w:szCs w:val="20"/>
              </w:rPr>
              <w:t xml:space="preserve"> Production</w:t>
            </w:r>
            <w:r w:rsidR="0017708B">
              <w:rPr>
                <w:iCs/>
                <w:sz w:val="20"/>
                <w:szCs w:val="20"/>
              </w:rPr>
              <w:t xml:space="preserve"> (Maternity Cover)</w:t>
            </w:r>
          </w:p>
          <w:p w14:paraId="3BAC6867" w14:textId="3958F215" w:rsidR="00D97379" w:rsidRPr="000B1B0D" w:rsidRDefault="00D97379" w:rsidP="00B64984">
            <w:pPr>
              <w:spacing w:after="200" w:line="276" w:lineRule="auto"/>
              <w:rPr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9F1BFE">
              <w:rPr>
                <w:sz w:val="20"/>
                <w:szCs w:val="20"/>
              </w:rPr>
              <w:t>Factory</w:t>
            </w:r>
            <w:r w:rsidR="00880300">
              <w:rPr>
                <w:sz w:val="20"/>
                <w:szCs w:val="20"/>
              </w:rPr>
              <w:t xml:space="preserve"> </w:t>
            </w:r>
            <w:r w:rsidR="000B1B0D" w:rsidRPr="000B1B0D">
              <w:rPr>
                <w:sz w:val="20"/>
                <w:szCs w:val="20"/>
              </w:rPr>
              <w:t>Manager</w:t>
            </w:r>
          </w:p>
          <w:p w14:paraId="621C855D" w14:textId="5329D156" w:rsidR="00E271DB" w:rsidRPr="007C7F10" w:rsidRDefault="00D97379" w:rsidP="007C7F10">
            <w:pPr>
              <w:spacing w:after="200" w:line="276" w:lineRule="auto"/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pPr>
            <w:r w:rsidRPr="009067C2">
              <w:rPr>
                <w:b/>
                <w:bCs/>
                <w:iCs/>
                <w:sz w:val="20"/>
                <w:szCs w:val="20"/>
              </w:rPr>
              <w:t>Job Purpose</w:t>
            </w:r>
            <w:r w:rsidRPr="00B64984">
              <w:rPr>
                <w:iCs/>
                <w:sz w:val="20"/>
                <w:szCs w:val="20"/>
              </w:rPr>
              <w:t>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A027AB" w:rsidRPr="00A027AB">
              <w:rPr>
                <w:sz w:val="20"/>
                <w:szCs w:val="20"/>
              </w:rPr>
              <w:t xml:space="preserve">Working in a </w:t>
            </w:r>
            <w:r w:rsidR="00A027AB">
              <w:rPr>
                <w:sz w:val="20"/>
                <w:szCs w:val="20"/>
              </w:rPr>
              <w:t>fast-paced</w:t>
            </w:r>
            <w:r w:rsidR="00A027AB" w:rsidRPr="00A027AB">
              <w:rPr>
                <w:sz w:val="20"/>
                <w:szCs w:val="20"/>
              </w:rPr>
              <w:t xml:space="preserve"> environment, </w:t>
            </w:r>
            <w:r w:rsidR="009F1BFE">
              <w:rPr>
                <w:sz w:val="20"/>
                <w:szCs w:val="20"/>
              </w:rPr>
              <w:t>the administration</w:t>
            </w:r>
            <w:r w:rsidR="00533CD2">
              <w:rPr>
                <w:sz w:val="20"/>
                <w:szCs w:val="20"/>
              </w:rPr>
              <w:t xml:space="preserve"> assistant will provide support to the </w:t>
            </w:r>
            <w:r w:rsidR="009F1BFE">
              <w:rPr>
                <w:sz w:val="20"/>
                <w:szCs w:val="20"/>
              </w:rPr>
              <w:t>production team</w:t>
            </w:r>
            <w:r w:rsidR="00533CD2">
              <w:rPr>
                <w:sz w:val="20"/>
                <w:szCs w:val="20"/>
              </w:rPr>
              <w:t xml:space="preserve"> to ensure </w:t>
            </w:r>
            <w:r w:rsidR="009F1BFE">
              <w:rPr>
                <w:sz w:val="20"/>
                <w:szCs w:val="20"/>
              </w:rPr>
              <w:t xml:space="preserve">the </w:t>
            </w:r>
            <w:r w:rsidR="00A027AB">
              <w:rPr>
                <w:sz w:val="20"/>
                <w:szCs w:val="20"/>
              </w:rPr>
              <w:t xml:space="preserve">highest </w:t>
            </w:r>
            <w:r w:rsidR="009F1BFE">
              <w:rPr>
                <w:sz w:val="20"/>
                <w:szCs w:val="20"/>
              </w:rPr>
              <w:t>standard of operational efficiency</w:t>
            </w:r>
            <w:r w:rsidR="00A027AB">
              <w:rPr>
                <w:sz w:val="20"/>
                <w:szCs w:val="20"/>
              </w:rPr>
              <w:t>.</w:t>
            </w:r>
            <w:r w:rsidR="00533CD2">
              <w:rPr>
                <w:sz w:val="20"/>
                <w:szCs w:val="20"/>
              </w:rPr>
              <w:t xml:space="preserve">  </w:t>
            </w:r>
            <w:r w:rsidR="007C7F10">
              <w:rPr>
                <w:sz w:val="20"/>
                <w:szCs w:val="20"/>
              </w:rPr>
              <w:t xml:space="preserve">Working closely with </w:t>
            </w:r>
            <w:r w:rsidR="00880300">
              <w:rPr>
                <w:sz w:val="20"/>
                <w:szCs w:val="20"/>
              </w:rPr>
              <w:t>production, the</w:t>
            </w:r>
            <w:r w:rsidR="007C7F10">
              <w:rPr>
                <w:sz w:val="20"/>
                <w:szCs w:val="20"/>
              </w:rPr>
              <w:t xml:space="preserve"> successful applicant should be someone with good interpersonal skills and the </w:t>
            </w:r>
            <w:r w:rsidR="009F1BFE">
              <w:rPr>
                <w:sz w:val="20"/>
                <w:szCs w:val="20"/>
              </w:rPr>
              <w:t>ability</w:t>
            </w:r>
            <w:r w:rsidR="007C7F10">
              <w:rPr>
                <w:sz w:val="20"/>
                <w:szCs w:val="20"/>
              </w:rPr>
              <w:t xml:space="preserve"> to work within a </w:t>
            </w:r>
            <w:r w:rsidR="00880300">
              <w:rPr>
                <w:sz w:val="20"/>
                <w:szCs w:val="20"/>
              </w:rPr>
              <w:t>fast paced</w:t>
            </w:r>
            <w:r w:rsidR="007C7F10">
              <w:rPr>
                <w:sz w:val="20"/>
                <w:szCs w:val="20"/>
              </w:rPr>
              <w:t xml:space="preserve"> team</w:t>
            </w:r>
            <w:r w:rsidR="009F1BFE">
              <w:rPr>
                <w:sz w:val="20"/>
                <w:szCs w:val="20"/>
              </w:rPr>
              <w:t>.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E6D3C2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FA9A5CB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1348D42" w14:textId="0986440C" w:rsidR="009F1BFE" w:rsidRDefault="009F1BFE" w:rsidP="00B600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Analysis of production plans </w:t>
            </w:r>
          </w:p>
          <w:p w14:paraId="7EED3255" w14:textId="77777777" w:rsidR="009F1BFE" w:rsidRDefault="009F1BFE" w:rsidP="009F1BFE">
            <w:pPr>
              <w:pStyle w:val="ListParagraph"/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A80F83C" w14:textId="04FBF4CF" w:rsidR="009F1BFE" w:rsidRDefault="009F1BFE" w:rsidP="00B600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respond to changes in production based on</w:t>
            </w:r>
            <w:r w:rsidR="00880300">
              <w:rPr>
                <w:bCs/>
                <w:sz w:val="20"/>
                <w:szCs w:val="20"/>
              </w:rPr>
              <w:t xml:space="preserve"> production</w:t>
            </w:r>
            <w:r>
              <w:rPr>
                <w:bCs/>
                <w:sz w:val="20"/>
                <w:szCs w:val="20"/>
              </w:rPr>
              <w:t xml:space="preserve"> plan changes</w:t>
            </w:r>
            <w:r w:rsidR="00051268">
              <w:rPr>
                <w:bCs/>
                <w:sz w:val="20"/>
                <w:szCs w:val="20"/>
              </w:rPr>
              <w:t>.</w:t>
            </w:r>
          </w:p>
          <w:p w14:paraId="20BFEA8B" w14:textId="77777777" w:rsidR="009F1BFE" w:rsidRPr="009F1BFE" w:rsidRDefault="009F1BFE" w:rsidP="009F1BFE">
            <w:pPr>
              <w:pStyle w:val="ListParagraph"/>
              <w:rPr>
                <w:bCs/>
                <w:sz w:val="20"/>
                <w:szCs w:val="20"/>
              </w:rPr>
            </w:pPr>
          </w:p>
          <w:p w14:paraId="2B5DD265" w14:textId="1764C495" w:rsidR="00A027AB" w:rsidRDefault="009F1BFE" w:rsidP="00B600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Creation of works order lists for production lines</w:t>
            </w:r>
            <w:r w:rsidR="00051268">
              <w:rPr>
                <w:bCs/>
                <w:sz w:val="20"/>
                <w:szCs w:val="20"/>
              </w:rPr>
              <w:t>.</w:t>
            </w:r>
          </w:p>
          <w:p w14:paraId="75F32D69" w14:textId="77777777" w:rsidR="009067C2" w:rsidRPr="00B6001D" w:rsidRDefault="009067C2" w:rsidP="009067C2">
            <w:pPr>
              <w:pStyle w:val="ListParagraph"/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E4E13CB" w14:textId="1A52AFF5" w:rsidR="00A027AB" w:rsidRDefault="009F1BFE" w:rsidP="00B600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Issuing of components for ingredients for each production batch</w:t>
            </w:r>
          </w:p>
          <w:p w14:paraId="70350218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1D2A9E32" w14:textId="42270043" w:rsidR="00750F82" w:rsidRDefault="00B6001D" w:rsidP="00B600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6001D">
              <w:rPr>
                <w:bCs/>
                <w:sz w:val="20"/>
                <w:szCs w:val="20"/>
              </w:rPr>
              <w:t>Preparation of management KPIs and where necessary attend</w:t>
            </w:r>
            <w:r w:rsidR="00051268">
              <w:rPr>
                <w:bCs/>
                <w:sz w:val="20"/>
                <w:szCs w:val="20"/>
              </w:rPr>
              <w:t>ance at</w:t>
            </w:r>
            <w:r w:rsidRPr="00B6001D">
              <w:rPr>
                <w:bCs/>
                <w:sz w:val="20"/>
                <w:szCs w:val="20"/>
              </w:rPr>
              <w:t xml:space="preserve"> management meetings</w:t>
            </w:r>
          </w:p>
          <w:p w14:paraId="3F365B81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1BB91CFA" w14:textId="4743536C" w:rsidR="009067C2" w:rsidRDefault="00B6001D" w:rsidP="00C22C1D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sz w:val="20"/>
                <w:szCs w:val="20"/>
              </w:rPr>
            </w:pPr>
            <w:r w:rsidRPr="00051268">
              <w:rPr>
                <w:bCs/>
                <w:sz w:val="20"/>
                <w:szCs w:val="20"/>
              </w:rPr>
              <w:t xml:space="preserve">Contribute to the continuous improvement of the company </w:t>
            </w:r>
            <w:r w:rsidR="00051268" w:rsidRPr="00051268">
              <w:rPr>
                <w:bCs/>
                <w:sz w:val="20"/>
                <w:szCs w:val="20"/>
              </w:rPr>
              <w:t>by communicating</w:t>
            </w:r>
            <w:r w:rsidRPr="00051268">
              <w:rPr>
                <w:bCs/>
                <w:sz w:val="20"/>
                <w:szCs w:val="20"/>
              </w:rPr>
              <w:t xml:space="preserve"> with other departments and escalating </w:t>
            </w:r>
            <w:r w:rsidR="00880300" w:rsidRPr="00051268">
              <w:rPr>
                <w:bCs/>
                <w:sz w:val="20"/>
                <w:szCs w:val="20"/>
              </w:rPr>
              <w:t>recurring</w:t>
            </w:r>
            <w:r w:rsidRPr="00051268">
              <w:rPr>
                <w:bCs/>
                <w:sz w:val="20"/>
                <w:szCs w:val="20"/>
              </w:rPr>
              <w:t xml:space="preserve"> </w:t>
            </w:r>
            <w:r w:rsidR="00051268" w:rsidRPr="00051268">
              <w:rPr>
                <w:bCs/>
                <w:sz w:val="20"/>
                <w:szCs w:val="20"/>
              </w:rPr>
              <w:t>issues to factory</w:t>
            </w:r>
            <w:r w:rsidRPr="00051268">
              <w:rPr>
                <w:bCs/>
                <w:sz w:val="20"/>
                <w:szCs w:val="20"/>
              </w:rPr>
              <w:t xml:space="preserve"> </w:t>
            </w:r>
            <w:r w:rsidR="00051268">
              <w:rPr>
                <w:bCs/>
                <w:sz w:val="20"/>
                <w:szCs w:val="20"/>
              </w:rPr>
              <w:t>management.</w:t>
            </w:r>
          </w:p>
          <w:p w14:paraId="2740C2B0" w14:textId="77777777" w:rsidR="00051268" w:rsidRPr="00051268" w:rsidRDefault="00051268" w:rsidP="00051268">
            <w:pPr>
              <w:pStyle w:val="ListParagraph"/>
              <w:rPr>
                <w:bCs/>
                <w:sz w:val="20"/>
                <w:szCs w:val="20"/>
              </w:rPr>
            </w:pPr>
          </w:p>
          <w:p w14:paraId="48C26B67" w14:textId="54E0D69A" w:rsidR="001D52CC" w:rsidRPr="009067C2" w:rsidRDefault="00880300" w:rsidP="00B6001D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</w:t>
            </w:r>
            <w:r w:rsidR="001D52CC">
              <w:rPr>
                <w:sz w:val="20"/>
                <w:szCs w:val="20"/>
              </w:rPr>
              <w:t xml:space="preserve"> of cross functional departments within the business to build product and processing knowledge</w:t>
            </w:r>
            <w:r w:rsidR="00051268">
              <w:rPr>
                <w:sz w:val="20"/>
                <w:szCs w:val="20"/>
              </w:rPr>
              <w:t>.</w:t>
            </w:r>
          </w:p>
          <w:p w14:paraId="5A85295B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4E1D9076" w14:textId="5095A4F7" w:rsidR="0090248C" w:rsidRPr="00880300" w:rsidRDefault="0090248C" w:rsidP="00B6001D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Processing of online and telephone orders</w:t>
            </w:r>
          </w:p>
          <w:p w14:paraId="001B2EA5" w14:textId="77777777" w:rsidR="00880300" w:rsidRPr="00880300" w:rsidRDefault="00880300" w:rsidP="00880300">
            <w:pPr>
              <w:pStyle w:val="ListParagraph"/>
              <w:rPr>
                <w:bCs/>
                <w:sz w:val="20"/>
                <w:szCs w:val="20"/>
              </w:rPr>
            </w:pPr>
          </w:p>
          <w:p w14:paraId="17E67B76" w14:textId="171D5630" w:rsidR="00880300" w:rsidRPr="009067C2" w:rsidRDefault="00880300" w:rsidP="00B6001D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Sending and receiving written correspondence in a professional manner</w:t>
            </w:r>
          </w:p>
          <w:p w14:paraId="581F9E83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4381A0BF" w14:textId="521FC657" w:rsidR="00E80860" w:rsidRDefault="00B6001D" w:rsidP="001A0D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6001D">
              <w:rPr>
                <w:bCs/>
                <w:sz w:val="20"/>
                <w:szCs w:val="20"/>
              </w:rPr>
              <w:t>Other duties, within reason, as and when required</w:t>
            </w:r>
            <w:r w:rsidR="00051268">
              <w:rPr>
                <w:bCs/>
                <w:sz w:val="20"/>
                <w:szCs w:val="20"/>
              </w:rPr>
              <w:t>.</w:t>
            </w:r>
          </w:p>
          <w:p w14:paraId="6917DE18" w14:textId="77777777" w:rsidR="001A0DF1" w:rsidRPr="001A0DF1" w:rsidRDefault="001A0DF1" w:rsidP="001A0DF1">
            <w:pPr>
              <w:pStyle w:val="ListParagraph"/>
              <w:rPr>
                <w:bCs/>
                <w:sz w:val="20"/>
                <w:szCs w:val="20"/>
              </w:rPr>
            </w:pPr>
          </w:p>
          <w:p w14:paraId="2BBF687A" w14:textId="77777777" w:rsidR="001A0DF1" w:rsidRPr="001A0DF1" w:rsidRDefault="001A0DF1" w:rsidP="001A0DF1">
            <w:pPr>
              <w:pStyle w:val="ListParagraph"/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18CB9488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880300">
              <w:rPr>
                <w:b/>
                <w:sz w:val="20"/>
                <w:szCs w:val="20"/>
              </w:rPr>
              <w:t xml:space="preserve">Administration </w:t>
            </w:r>
            <w:r w:rsidR="000B1B0D">
              <w:rPr>
                <w:b/>
                <w:sz w:val="20"/>
                <w:szCs w:val="20"/>
              </w:rPr>
              <w:t>Assistant</w:t>
            </w:r>
            <w:r w:rsidR="00880300">
              <w:rPr>
                <w:b/>
                <w:sz w:val="20"/>
                <w:szCs w:val="20"/>
              </w:rPr>
              <w:t xml:space="preserve"> </w:t>
            </w:r>
            <w:r w:rsidR="0017708B">
              <w:rPr>
                <w:b/>
                <w:sz w:val="20"/>
                <w:szCs w:val="20"/>
              </w:rPr>
              <w:t>–</w:t>
            </w:r>
            <w:r w:rsidR="00880300">
              <w:rPr>
                <w:b/>
                <w:sz w:val="20"/>
                <w:szCs w:val="20"/>
              </w:rPr>
              <w:t xml:space="preserve"> Production</w:t>
            </w:r>
            <w:r w:rsidR="0017708B">
              <w:rPr>
                <w:b/>
                <w:sz w:val="20"/>
                <w:szCs w:val="20"/>
              </w:rPr>
              <w:t xml:space="preserve"> (Maternity Cover)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2BD3CF85" w14:textId="3BC46851" w:rsidR="00E80860" w:rsidRDefault="005B6E23" w:rsidP="00E808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0B1B0D">
                    <w:rPr>
                      <w:sz w:val="20"/>
                      <w:szCs w:val="20"/>
                    </w:rPr>
                    <w:t xml:space="preserve">+ </w:t>
                  </w:r>
                  <w:r w:rsidR="00A027AB">
                    <w:rPr>
                      <w:sz w:val="20"/>
                      <w:szCs w:val="20"/>
                    </w:rPr>
                    <w:t>years’ experience</w:t>
                  </w:r>
                  <w:r w:rsidR="000B1B0D">
                    <w:rPr>
                      <w:sz w:val="20"/>
                      <w:szCs w:val="20"/>
                    </w:rPr>
                    <w:t xml:space="preserve"> in a</w:t>
                  </w:r>
                  <w:r w:rsidR="00051268">
                    <w:rPr>
                      <w:sz w:val="20"/>
                      <w:szCs w:val="20"/>
                    </w:rPr>
                    <w:t>n administrative</w:t>
                  </w:r>
                  <w:r w:rsidR="000B1B0D">
                    <w:rPr>
                      <w:sz w:val="20"/>
                      <w:szCs w:val="20"/>
                    </w:rPr>
                    <w:t xml:space="preserve"> role</w:t>
                  </w:r>
                </w:p>
                <w:p w14:paraId="39B4CEB5" w14:textId="46886E4B" w:rsidR="00321B5B" w:rsidRDefault="00321B5B" w:rsidP="00E808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GCSEs, inc English &amp; Maths</w:t>
                  </w:r>
                </w:p>
                <w:p w14:paraId="495EFB44" w14:textId="6D2751FE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5BDA2FA6" w14:textId="7AFC08BC" w:rsidR="00E80860" w:rsidRPr="00D97379" w:rsidRDefault="00E80860" w:rsidP="00321B5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65CB929" w14:textId="6ACCA66F" w:rsidR="00E80860" w:rsidRDefault="00321B5B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Good</w:t>
                  </w:r>
                  <w:r w:rsidR="000B1B0D">
                    <w:rPr>
                      <w:sz w:val="20"/>
                      <w:szCs w:val="20"/>
                    </w:rPr>
                    <w:t xml:space="preserve"> level of computer literacy (Microsoft Word &amp; Excel)</w:t>
                  </w:r>
                </w:p>
                <w:p w14:paraId="5C9C988C" w14:textId="2FC792EF" w:rsidR="00E80860" w:rsidRPr="005A659D" w:rsidRDefault="00E80860" w:rsidP="005A659D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061ABF44" w14:textId="30E3F1D4" w:rsidR="00E80860" w:rsidRDefault="000B1B0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Previous experience </w:t>
                  </w:r>
                  <w:r w:rsidR="007119D8">
                    <w:rPr>
                      <w:sz w:val="20"/>
                      <w:szCs w:val="20"/>
                    </w:rPr>
                    <w:t>of computerised stock management system</w:t>
                  </w:r>
                </w:p>
                <w:p w14:paraId="2492972E" w14:textId="77777777" w:rsidR="0061360B" w:rsidRDefault="0061360B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Experience with MRP/ERP systems</w:t>
                  </w:r>
                </w:p>
                <w:p w14:paraId="7E952978" w14:textId="497EE7E2" w:rsidR="00902F4F" w:rsidRPr="00A2397B" w:rsidRDefault="00902F4F" w:rsidP="00902F4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898D41B" w14:textId="3B9CF9F2" w:rsidR="00E80860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Good interpersonal/communication skills; both verbal &amp; written</w:t>
                  </w:r>
                </w:p>
                <w:p w14:paraId="102D8066" w14:textId="2F46A483" w:rsid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be patient and remain calm under </w:t>
                  </w:r>
                  <w:r w:rsidR="005B6E23">
                    <w:rPr>
                      <w:sz w:val="20"/>
                      <w:szCs w:val="20"/>
                    </w:rPr>
                    <w:t>pressure.</w:t>
                  </w:r>
                </w:p>
                <w:p w14:paraId="4727647C" w14:textId="781940DF" w:rsid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prioritise </w:t>
                  </w:r>
                  <w:r w:rsidR="005B6E23">
                    <w:rPr>
                      <w:sz w:val="20"/>
                      <w:szCs w:val="20"/>
                    </w:rPr>
                    <w:t>tasks.</w:t>
                  </w:r>
                </w:p>
                <w:p w14:paraId="5922DD2C" w14:textId="544FCC27" w:rsid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Must be able to work from their own </w:t>
                  </w:r>
                  <w:r w:rsidR="005B6E23">
                    <w:rPr>
                      <w:sz w:val="20"/>
                      <w:szCs w:val="20"/>
                    </w:rPr>
                    <w:t>initiative.</w:t>
                  </w:r>
                </w:p>
                <w:p w14:paraId="77BF1FA6" w14:textId="0A88A007" w:rsid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work as part of a </w:t>
                  </w:r>
                  <w:r w:rsidR="005B6E23">
                    <w:rPr>
                      <w:sz w:val="20"/>
                      <w:szCs w:val="20"/>
                    </w:rPr>
                    <w:t>team.</w:t>
                  </w:r>
                </w:p>
                <w:p w14:paraId="02C95FE7" w14:textId="6E2A8641" w:rsidR="0095128D" w:rsidRPr="00E80860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Reliable</w:t>
                  </w:r>
                </w:p>
                <w:p w14:paraId="0F0960B4" w14:textId="5E262651" w:rsidR="00E80860" w:rsidRPr="00E80860" w:rsidRDefault="00E80860" w:rsidP="005A659D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3836C9E1" w14:textId="6E016BE0" w:rsidR="00902F4F" w:rsidRPr="00902F4F" w:rsidRDefault="00902F4F" w:rsidP="00902F4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Pr="00902F4F">
                    <w:rPr>
                      <w:sz w:val="20"/>
                      <w:szCs w:val="20"/>
                    </w:rPr>
                    <w:t>ble to meet deadlines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902F4F">
                    <w:rPr>
                      <w:sz w:val="20"/>
                      <w:szCs w:val="20"/>
                    </w:rPr>
                    <w:t xml:space="preserve">solve problems and be willing to assume additional responsibilities in keeping with the </w:t>
                  </w:r>
                  <w:r w:rsidR="005B6E23" w:rsidRPr="00902F4F">
                    <w:rPr>
                      <w:sz w:val="20"/>
                      <w:szCs w:val="20"/>
                    </w:rPr>
                    <w:t>role.</w:t>
                  </w:r>
                </w:p>
                <w:p w14:paraId="59DC964C" w14:textId="01EBCBC7" w:rsidR="00902F4F" w:rsidRDefault="00902F4F" w:rsidP="00902F4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7D900FEF" w14:textId="77777777" w:rsidR="00902F4F" w:rsidRDefault="00902F4F" w:rsidP="00902F4F">
                  <w:pPr>
                    <w:rPr>
                      <w:sz w:val="20"/>
                      <w:szCs w:val="20"/>
                    </w:rPr>
                  </w:pPr>
                </w:p>
                <w:p w14:paraId="3EC58ED8" w14:textId="451B2ED9" w:rsidR="00902F4F" w:rsidRPr="00902F4F" w:rsidRDefault="00902F4F" w:rsidP="00902F4F">
                  <w:pPr>
                    <w:rPr>
                      <w:sz w:val="20"/>
                      <w:szCs w:val="20"/>
                    </w:rPr>
                  </w:pPr>
                </w:p>
                <w:p w14:paraId="75CF934F" w14:textId="0059DE20" w:rsidR="007119D8" w:rsidRPr="00902F4F" w:rsidRDefault="007119D8" w:rsidP="00902F4F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3FF7164A" w14:textId="7C0D44A6" w:rsidR="0095128D" w:rsidRP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Able to work flexible hours as </w:t>
                  </w:r>
                  <w:r w:rsidR="005B6E23">
                    <w:rPr>
                      <w:sz w:val="20"/>
                      <w:szCs w:val="20"/>
                    </w:rPr>
                    <w:t>required.</w:t>
                  </w:r>
                </w:p>
                <w:p w14:paraId="67E55D5F" w14:textId="69898850" w:rsidR="00E80860" w:rsidRPr="00E80860" w:rsidRDefault="00E80860" w:rsidP="005A659D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560C2445" w14:textId="77777777" w:rsidR="00E80860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Full clean driving license</w:t>
                  </w:r>
                </w:p>
                <w:p w14:paraId="653BFBAC" w14:textId="24FEE424" w:rsidR="0095128D" w:rsidRPr="0095128D" w:rsidRDefault="0095128D" w:rsidP="005A659D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619B6610" w:rsidR="00E80860" w:rsidRDefault="00E80860" w:rsidP="00B64984"/>
    <w:p w14:paraId="21A75140" w14:textId="3E3007EB" w:rsidR="00B56183" w:rsidRPr="00B56183" w:rsidRDefault="00B56183" w:rsidP="00D77142">
      <w:r>
        <w:tab/>
      </w:r>
    </w:p>
    <w:sectPr w:rsidR="00B56183" w:rsidRPr="00B561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5F76D" w14:textId="77777777" w:rsidR="00C1082B" w:rsidRDefault="00C1082B" w:rsidP="00BB41BB">
      <w:pPr>
        <w:spacing w:after="0" w:line="240" w:lineRule="auto"/>
      </w:pPr>
      <w:r>
        <w:separator/>
      </w:r>
    </w:p>
  </w:endnote>
  <w:endnote w:type="continuationSeparator" w:id="0">
    <w:p w14:paraId="029603E2" w14:textId="77777777" w:rsidR="00C1082B" w:rsidRDefault="00C1082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D24F" w14:textId="77777777" w:rsidR="00C1082B" w:rsidRDefault="00C1082B" w:rsidP="00BB41BB">
      <w:pPr>
        <w:spacing w:after="0" w:line="240" w:lineRule="auto"/>
      </w:pPr>
      <w:r>
        <w:separator/>
      </w:r>
    </w:p>
  </w:footnote>
  <w:footnote w:type="continuationSeparator" w:id="0">
    <w:p w14:paraId="7F316AD2" w14:textId="77777777" w:rsidR="00C1082B" w:rsidRDefault="00C1082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A31"/>
    <w:multiLevelType w:val="hybridMultilevel"/>
    <w:tmpl w:val="1094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C86"/>
    <w:multiLevelType w:val="hybridMultilevel"/>
    <w:tmpl w:val="AB383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637AE"/>
    <w:multiLevelType w:val="hybridMultilevel"/>
    <w:tmpl w:val="91FE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0006"/>
    <w:multiLevelType w:val="hybridMultilevel"/>
    <w:tmpl w:val="51C4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86BCC"/>
    <w:multiLevelType w:val="hybridMultilevel"/>
    <w:tmpl w:val="A2DE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17BEC"/>
    <w:multiLevelType w:val="hybridMultilevel"/>
    <w:tmpl w:val="E4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60A378C"/>
    <w:multiLevelType w:val="hybridMultilevel"/>
    <w:tmpl w:val="4CB0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8E56B3"/>
    <w:multiLevelType w:val="hybridMultilevel"/>
    <w:tmpl w:val="BB26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5124A"/>
    <w:rsid w:val="00051268"/>
    <w:rsid w:val="000B1B0D"/>
    <w:rsid w:val="00105C29"/>
    <w:rsid w:val="00132EC6"/>
    <w:rsid w:val="00170077"/>
    <w:rsid w:val="0017708B"/>
    <w:rsid w:val="001A0DF1"/>
    <w:rsid w:val="001D52CC"/>
    <w:rsid w:val="0026771C"/>
    <w:rsid w:val="002C0FFC"/>
    <w:rsid w:val="00321B5B"/>
    <w:rsid w:val="003235C0"/>
    <w:rsid w:val="00357B4F"/>
    <w:rsid w:val="00533CD2"/>
    <w:rsid w:val="005A659D"/>
    <w:rsid w:val="005B6E23"/>
    <w:rsid w:val="005B76BD"/>
    <w:rsid w:val="0061360B"/>
    <w:rsid w:val="00704416"/>
    <w:rsid w:val="007119D8"/>
    <w:rsid w:val="00750F82"/>
    <w:rsid w:val="00795866"/>
    <w:rsid w:val="007C7F10"/>
    <w:rsid w:val="007D099B"/>
    <w:rsid w:val="00816E60"/>
    <w:rsid w:val="00880300"/>
    <w:rsid w:val="008B089C"/>
    <w:rsid w:val="008F2D00"/>
    <w:rsid w:val="0090248C"/>
    <w:rsid w:val="00902F4F"/>
    <w:rsid w:val="009067C2"/>
    <w:rsid w:val="0095128D"/>
    <w:rsid w:val="009721E2"/>
    <w:rsid w:val="009F1BFE"/>
    <w:rsid w:val="00A027AB"/>
    <w:rsid w:val="00A536B1"/>
    <w:rsid w:val="00B56183"/>
    <w:rsid w:val="00B6001D"/>
    <w:rsid w:val="00B64984"/>
    <w:rsid w:val="00BB41BB"/>
    <w:rsid w:val="00BE56FE"/>
    <w:rsid w:val="00BF2D1B"/>
    <w:rsid w:val="00C1082B"/>
    <w:rsid w:val="00C61C28"/>
    <w:rsid w:val="00CA27AC"/>
    <w:rsid w:val="00D77142"/>
    <w:rsid w:val="00D97379"/>
    <w:rsid w:val="00E271DB"/>
    <w:rsid w:val="00E80860"/>
    <w:rsid w:val="00E94B25"/>
    <w:rsid w:val="00ED1CED"/>
    <w:rsid w:val="00F73672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36B6-2177-446E-AA38-ED228BE1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4</cp:revision>
  <cp:lastPrinted>2018-06-06T10:09:00Z</cp:lastPrinted>
  <dcterms:created xsi:type="dcterms:W3CDTF">2021-03-08T16:04:00Z</dcterms:created>
  <dcterms:modified xsi:type="dcterms:W3CDTF">2021-03-08T16:07:00Z</dcterms:modified>
</cp:coreProperties>
</file>