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05C29" w:rsidRPr="00852D50" w14:paraId="40B28DA2" w14:textId="77777777" w:rsidTr="008A70B1">
        <w:tc>
          <w:tcPr>
            <w:tcW w:w="9493" w:type="dxa"/>
          </w:tcPr>
          <w:p w14:paraId="09C091F7" w14:textId="51718299" w:rsidR="00E271DB" w:rsidRPr="00852D50" w:rsidRDefault="00E271DB" w:rsidP="00B64984">
            <w:pPr>
              <w:spacing w:after="200" w:line="276" w:lineRule="auto"/>
              <w:rPr>
                <w:b/>
              </w:rPr>
            </w:pPr>
            <w:r w:rsidRPr="00852D50">
              <w:rPr>
                <w:b/>
                <w:iCs/>
              </w:rPr>
              <w:t>Job Title</w:t>
            </w:r>
            <w:r w:rsidR="00D97379" w:rsidRPr="00852D50">
              <w:rPr>
                <w:b/>
                <w:iCs/>
              </w:rPr>
              <w:t>:</w:t>
            </w:r>
            <w:r w:rsidR="00D97379" w:rsidRPr="00852D50">
              <w:t xml:space="preserve"> </w:t>
            </w:r>
            <w:r w:rsidR="00296D55" w:rsidRPr="00852D50">
              <w:t xml:space="preserve">         HR </w:t>
            </w:r>
            <w:r w:rsidR="00BD0AEE">
              <w:t>Officer</w:t>
            </w:r>
            <w:r w:rsidR="008A70B1" w:rsidRPr="00852D50">
              <w:t xml:space="preserve"> (Maternity Cover)</w:t>
            </w:r>
            <w:r w:rsidR="004F210D" w:rsidRPr="00852D50">
              <w:t xml:space="preserve"> 9-12 months</w:t>
            </w:r>
          </w:p>
          <w:p w14:paraId="3BAC6867" w14:textId="332A583E" w:rsidR="00D97379" w:rsidRPr="00852D50" w:rsidRDefault="00D97379" w:rsidP="00B64984">
            <w:pPr>
              <w:spacing w:after="200" w:line="276" w:lineRule="auto"/>
              <w:rPr>
                <w:b/>
                <w:i/>
                <w:iCs/>
              </w:rPr>
            </w:pPr>
            <w:r w:rsidRPr="00852D50">
              <w:rPr>
                <w:b/>
                <w:iCs/>
              </w:rPr>
              <w:t>Reporting To:</w:t>
            </w:r>
            <w:r w:rsidR="00296D55" w:rsidRPr="00852D50">
              <w:rPr>
                <w:b/>
                <w:iCs/>
              </w:rPr>
              <w:t xml:space="preserve"> </w:t>
            </w:r>
            <w:r w:rsidRPr="00852D50">
              <w:rPr>
                <w:b/>
                <w:i/>
                <w:iCs/>
              </w:rPr>
              <w:t> </w:t>
            </w:r>
            <w:r w:rsidR="00BD0AEE">
              <w:t>Human Resource Manager</w:t>
            </w:r>
          </w:p>
          <w:p w14:paraId="6050A852" w14:textId="0B97E07F" w:rsidR="003D43C5" w:rsidRPr="00852D50" w:rsidRDefault="00D97379" w:rsidP="00867494">
            <w:r w:rsidRPr="00852D50">
              <w:rPr>
                <w:b/>
                <w:iCs/>
              </w:rPr>
              <w:t>Job Purpose:</w:t>
            </w:r>
            <w:r w:rsidRPr="00852D50">
              <w:rPr>
                <w:b/>
                <w:i/>
                <w:iCs/>
              </w:rPr>
              <w:t> </w:t>
            </w:r>
            <w:r w:rsidR="00296D55" w:rsidRPr="00852D50">
              <w:rPr>
                <w:b/>
                <w:i/>
                <w:iCs/>
              </w:rPr>
              <w:t xml:space="preserve"> </w:t>
            </w:r>
            <w:r w:rsidR="003D43C5" w:rsidRPr="00852D50">
              <w:rPr>
                <w:bCs/>
              </w:rPr>
              <w:t xml:space="preserve">At Mackle Petfoods, our people are at the heart of everything we do. Your role will be to </w:t>
            </w:r>
            <w:r w:rsidR="003120B9">
              <w:t>assist in</w:t>
            </w:r>
            <w:r w:rsidR="00296D55" w:rsidRPr="00852D50">
              <w:t xml:space="preserve"> </w:t>
            </w:r>
            <w:r w:rsidR="003D43C5" w:rsidRPr="00852D50">
              <w:t xml:space="preserve">the delivery of a </w:t>
            </w:r>
            <w:r w:rsidR="004F210D" w:rsidRPr="00852D50">
              <w:t>first-class</w:t>
            </w:r>
            <w:r w:rsidR="00296D55" w:rsidRPr="00852D50">
              <w:t xml:space="preserve"> HR service</w:t>
            </w:r>
            <w:r w:rsidR="005D2B44" w:rsidRPr="00852D50">
              <w:t xml:space="preserve"> </w:t>
            </w:r>
            <w:r w:rsidR="003D43C5" w:rsidRPr="00852D50">
              <w:t>for</w:t>
            </w:r>
            <w:r w:rsidR="00296D55" w:rsidRPr="00852D50">
              <w:t xml:space="preserve"> </w:t>
            </w:r>
            <w:r w:rsidR="00CE4FCD">
              <w:t>our</w:t>
            </w:r>
            <w:r w:rsidR="00296D55" w:rsidRPr="00852D50">
              <w:t xml:space="preserve"> </w:t>
            </w:r>
            <w:r w:rsidR="005D2B44" w:rsidRPr="00852D50">
              <w:t xml:space="preserve">230 </w:t>
            </w:r>
            <w:r w:rsidR="00296D55" w:rsidRPr="00852D50">
              <w:t>employee</w:t>
            </w:r>
            <w:r w:rsidR="003D43C5" w:rsidRPr="00852D50">
              <w:t>s</w:t>
            </w:r>
            <w:r w:rsidR="00824285" w:rsidRPr="00852D50">
              <w:t xml:space="preserve"> in a fast paced, constantly evolving company with ambitious plans for growth.</w:t>
            </w:r>
            <w:r w:rsidR="003D43C5" w:rsidRPr="00852D50">
              <w:t xml:space="preserve"> Employee wellbeing is high on the company agenda; the successful candidate will </w:t>
            </w:r>
            <w:r w:rsidR="003120B9">
              <w:t>assist</w:t>
            </w:r>
            <w:r w:rsidR="00867494" w:rsidRPr="00852D50">
              <w:t xml:space="preserve"> in continuous improvement </w:t>
            </w:r>
            <w:r w:rsidR="00060578">
              <w:t>of</w:t>
            </w:r>
            <w:r w:rsidR="00867494" w:rsidRPr="00852D50">
              <w:t xml:space="preserve"> our health and wellbeing initiatives. </w:t>
            </w:r>
            <w:r w:rsidR="00CE4FCD">
              <w:t xml:space="preserve">This is the perfect role for someone in the early stages of their HR career who is keen to learn; you will have a diverse role in a supportive environment </w:t>
            </w:r>
            <w:r w:rsidR="00060578">
              <w:t>with generalist HR responsibilities and the opportunity to experience every aspect of the HR function.</w:t>
            </w:r>
            <w:r w:rsidR="00CE4FCD">
              <w:t xml:space="preserve">  </w:t>
            </w:r>
          </w:p>
          <w:p w14:paraId="7B3523FD" w14:textId="77777777" w:rsidR="00E271DB" w:rsidRPr="00852D50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:rsidRPr="00852D50" w14:paraId="36C4EFDD" w14:textId="77777777" w:rsidTr="008A70B1">
        <w:tc>
          <w:tcPr>
            <w:tcW w:w="9493" w:type="dxa"/>
          </w:tcPr>
          <w:p w14:paraId="1CF048E9" w14:textId="77777777" w:rsidR="00E271DB" w:rsidRPr="00852D50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B3C2D2C" w14:textId="77777777" w:rsidR="00296D55" w:rsidRPr="00852D50" w:rsidRDefault="00296D55" w:rsidP="00296D55">
            <w:pPr>
              <w:rPr>
                <w:b/>
              </w:rPr>
            </w:pPr>
            <w:r w:rsidRPr="00852D50">
              <w:rPr>
                <w:b/>
              </w:rPr>
              <w:t>Key Responsibilities</w:t>
            </w:r>
          </w:p>
          <w:p w14:paraId="3E9DBF5C" w14:textId="7DC39663" w:rsidR="00296D55" w:rsidRPr="00852D50" w:rsidRDefault="00296D55" w:rsidP="00296D55">
            <w:pPr>
              <w:pStyle w:val="ListParagraph"/>
              <w:numPr>
                <w:ilvl w:val="0"/>
                <w:numId w:val="5"/>
              </w:numPr>
            </w:pPr>
            <w:r w:rsidRPr="00852D50">
              <w:t>Involvement in the initial stages of company recruitment</w:t>
            </w:r>
          </w:p>
          <w:p w14:paraId="761F6418" w14:textId="5B8C90F4" w:rsidR="008A70B1" w:rsidRPr="00852D50" w:rsidRDefault="008A70B1" w:rsidP="00296D55">
            <w:pPr>
              <w:pStyle w:val="ListParagraph"/>
              <w:numPr>
                <w:ilvl w:val="0"/>
                <w:numId w:val="5"/>
              </w:numPr>
            </w:pPr>
            <w:r w:rsidRPr="00852D50">
              <w:t>Organise and attend recruitment exhibitions to represent company and jobs on offer (Local council events, Colleges, Universities).</w:t>
            </w:r>
          </w:p>
          <w:p w14:paraId="3AA1CCFD" w14:textId="7241B4FD" w:rsidR="008A70B1" w:rsidRPr="00852D50" w:rsidRDefault="008A70B1" w:rsidP="00296D55">
            <w:pPr>
              <w:pStyle w:val="ListParagraph"/>
              <w:numPr>
                <w:ilvl w:val="0"/>
                <w:numId w:val="5"/>
              </w:numPr>
            </w:pPr>
            <w:r w:rsidRPr="00852D50">
              <w:t>Liaise with colleges, schools to arrange training programmes/employment opportunities.</w:t>
            </w:r>
          </w:p>
          <w:p w14:paraId="08CE4A46" w14:textId="0EC58C43" w:rsidR="00296D55" w:rsidRPr="00852D50" w:rsidRDefault="00F673F6" w:rsidP="00296D55">
            <w:pPr>
              <w:pStyle w:val="ListParagraph"/>
              <w:numPr>
                <w:ilvl w:val="0"/>
                <w:numId w:val="5"/>
              </w:numPr>
            </w:pPr>
            <w:r>
              <w:t>P</w:t>
            </w:r>
            <w:r w:rsidR="00296D55" w:rsidRPr="00852D50">
              <w:t xml:space="preserve">rint </w:t>
            </w:r>
            <w:r>
              <w:t xml:space="preserve">and receive authorisation to send </w:t>
            </w:r>
            <w:r w:rsidR="00296D55" w:rsidRPr="00852D50">
              <w:t xml:space="preserve">relevant </w:t>
            </w:r>
            <w:r w:rsidR="002817B4" w:rsidRPr="00852D50">
              <w:t>documentation,</w:t>
            </w:r>
            <w:r w:rsidR="00296D55" w:rsidRPr="00852D50">
              <w:t xml:space="preserve"> letters contracts</w:t>
            </w:r>
          </w:p>
          <w:p w14:paraId="6D041AB2" w14:textId="690FF768" w:rsidR="00296D55" w:rsidRPr="00852D50" w:rsidRDefault="00F673F6" w:rsidP="00296D55">
            <w:pPr>
              <w:pStyle w:val="ListParagraph"/>
              <w:numPr>
                <w:ilvl w:val="0"/>
                <w:numId w:val="5"/>
              </w:numPr>
            </w:pPr>
            <w:r>
              <w:t xml:space="preserve">Maintain </w:t>
            </w:r>
            <w:r w:rsidR="00C1475A" w:rsidRPr="00852D50">
              <w:t>policies and procedures to ensure that they reflect best practice.</w:t>
            </w:r>
          </w:p>
          <w:p w14:paraId="51811281" w14:textId="77777777" w:rsidR="00296D55" w:rsidRPr="00852D50" w:rsidRDefault="00296D55" w:rsidP="00296D55">
            <w:pPr>
              <w:pStyle w:val="ListParagraph"/>
              <w:numPr>
                <w:ilvl w:val="0"/>
                <w:numId w:val="5"/>
              </w:numPr>
            </w:pPr>
            <w:r w:rsidRPr="00852D50">
              <w:t>Provide HR advice and guidance to all depts. within the business</w:t>
            </w:r>
          </w:p>
          <w:p w14:paraId="5FAFB1CF" w14:textId="0C13A1C9" w:rsidR="00296D55" w:rsidRDefault="00296D55" w:rsidP="00296D55">
            <w:pPr>
              <w:pStyle w:val="ListParagraph"/>
              <w:numPr>
                <w:ilvl w:val="0"/>
                <w:numId w:val="5"/>
              </w:numPr>
              <w:rPr>
                <w:rStyle w:val="cta-desc"/>
              </w:rPr>
            </w:pPr>
            <w:r w:rsidRPr="00852D50">
              <w:rPr>
                <w:rStyle w:val="cta-desc"/>
              </w:rPr>
              <w:t xml:space="preserve">Support Line Managers in dealing </w:t>
            </w:r>
            <w:r w:rsidR="00836C92">
              <w:rPr>
                <w:rStyle w:val="cta-desc"/>
              </w:rPr>
              <w:t xml:space="preserve">professionally </w:t>
            </w:r>
            <w:r w:rsidRPr="00852D50">
              <w:rPr>
                <w:rStyle w:val="cta-desc"/>
              </w:rPr>
              <w:t>with disciplinaries, grievances, and performance management issues</w:t>
            </w:r>
          </w:p>
          <w:p w14:paraId="683251E4" w14:textId="3408019E" w:rsidR="00836C92" w:rsidRPr="00852D50" w:rsidRDefault="00836C92" w:rsidP="00296D55">
            <w:pPr>
              <w:pStyle w:val="ListParagraph"/>
              <w:numPr>
                <w:ilvl w:val="0"/>
                <w:numId w:val="5"/>
              </w:numPr>
              <w:rPr>
                <w:rStyle w:val="cta-desc"/>
              </w:rPr>
            </w:pPr>
            <w:r>
              <w:rPr>
                <w:rStyle w:val="cta-desc"/>
              </w:rPr>
              <w:t>Proactively monitor absence</w:t>
            </w:r>
          </w:p>
          <w:p w14:paraId="72452EF5" w14:textId="707412ED" w:rsidR="00296D55" w:rsidRPr="00852D50" w:rsidRDefault="00F673F6" w:rsidP="00296D55">
            <w:pPr>
              <w:pStyle w:val="ListParagraph"/>
              <w:numPr>
                <w:ilvl w:val="0"/>
                <w:numId w:val="5"/>
              </w:numPr>
              <w:rPr>
                <w:rStyle w:val="cta-desc"/>
              </w:rPr>
            </w:pPr>
            <w:r>
              <w:rPr>
                <w:rStyle w:val="cta-desc"/>
              </w:rPr>
              <w:t>A</w:t>
            </w:r>
            <w:r w:rsidR="00296D55" w:rsidRPr="00852D50">
              <w:rPr>
                <w:rStyle w:val="cta-desc"/>
              </w:rPr>
              <w:t>ssist the part time Payroll Administrator to ensure that all payroll processing responsibilities are achieved.</w:t>
            </w:r>
          </w:p>
          <w:p w14:paraId="0EE022EE" w14:textId="2F0A9F77" w:rsidR="008A70B1" w:rsidRPr="00852D50" w:rsidRDefault="008A70B1" w:rsidP="008A70B1">
            <w:pPr>
              <w:pStyle w:val="ListParagraph"/>
              <w:numPr>
                <w:ilvl w:val="0"/>
                <w:numId w:val="5"/>
              </w:numPr>
              <w:rPr>
                <w:rStyle w:val="cta-desc"/>
              </w:rPr>
            </w:pPr>
            <w:r w:rsidRPr="00852D50">
              <w:t>To cover the weekly payroll during holidays or absence.</w:t>
            </w:r>
          </w:p>
          <w:p w14:paraId="268C8225" w14:textId="77777777" w:rsidR="00296D55" w:rsidRPr="00852D50" w:rsidRDefault="00296D55" w:rsidP="00296D55">
            <w:pPr>
              <w:pStyle w:val="ListParagraph"/>
              <w:numPr>
                <w:ilvl w:val="0"/>
                <w:numId w:val="5"/>
              </w:numPr>
            </w:pPr>
            <w:r w:rsidRPr="00852D50">
              <w:t>Monitor, understand and develop employee relations</w:t>
            </w:r>
          </w:p>
          <w:p w14:paraId="2858929E" w14:textId="328B9556" w:rsidR="00296D55" w:rsidRPr="00852D50" w:rsidRDefault="00296D55" w:rsidP="00296D55">
            <w:pPr>
              <w:pStyle w:val="ListParagraph"/>
              <w:numPr>
                <w:ilvl w:val="0"/>
                <w:numId w:val="5"/>
              </w:numPr>
            </w:pPr>
            <w:r w:rsidRPr="00852D50">
              <w:t xml:space="preserve">Responsibility for </w:t>
            </w:r>
            <w:r w:rsidR="00F673F6">
              <w:t>maintaining</w:t>
            </w:r>
            <w:r w:rsidRPr="00852D50">
              <w:t xml:space="preserve"> the Company Training Programme for both obligatory and discretionary training. Identifying learning and development opportunities</w:t>
            </w:r>
          </w:p>
          <w:p w14:paraId="68FD7B35" w14:textId="59942E77" w:rsidR="00296D55" w:rsidRPr="00852D50" w:rsidRDefault="00296D55" w:rsidP="00296D55">
            <w:pPr>
              <w:pStyle w:val="ListParagraph"/>
              <w:numPr>
                <w:ilvl w:val="0"/>
                <w:numId w:val="5"/>
              </w:numPr>
            </w:pPr>
            <w:r w:rsidRPr="00852D50">
              <w:t>Responsibility for Employee Benefits for new starters and leaver</w:t>
            </w:r>
          </w:p>
          <w:p w14:paraId="61CB02E9" w14:textId="67244686" w:rsidR="00296D55" w:rsidRPr="00852D50" w:rsidRDefault="00296D55" w:rsidP="00296D55">
            <w:pPr>
              <w:pStyle w:val="ListParagraph"/>
              <w:numPr>
                <w:ilvl w:val="0"/>
                <w:numId w:val="5"/>
              </w:numPr>
            </w:pPr>
            <w:r w:rsidRPr="00852D50">
              <w:t xml:space="preserve">Provide relevant HR information to Managers </w:t>
            </w:r>
          </w:p>
          <w:p w14:paraId="7C34F1D1" w14:textId="77777777" w:rsidR="008A70B1" w:rsidRPr="00852D50" w:rsidRDefault="008A70B1" w:rsidP="008A70B1">
            <w:pPr>
              <w:pStyle w:val="ListParagraph"/>
              <w:numPr>
                <w:ilvl w:val="0"/>
                <w:numId w:val="5"/>
              </w:numPr>
            </w:pPr>
            <w:r w:rsidRPr="00852D50">
              <w:t>Any other reasonable duties as may be required</w:t>
            </w:r>
          </w:p>
          <w:p w14:paraId="40FFF774" w14:textId="77777777" w:rsidR="00B64984" w:rsidRPr="00852D50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652C817" w14:textId="7874D501" w:rsidR="008A70B1" w:rsidRDefault="008A70B1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</w:p>
    <w:p w14:paraId="351C7283" w14:textId="77777777" w:rsidR="00222B7D" w:rsidRDefault="00222B7D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</w:p>
    <w:p w14:paraId="65A42E75" w14:textId="66972887" w:rsidR="00852D50" w:rsidRDefault="00852D5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</w:p>
    <w:p w14:paraId="21915651" w14:textId="5E672712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80860" w:rsidRPr="00852D50" w14:paraId="380FC1E6" w14:textId="77777777" w:rsidTr="008A70B1">
        <w:tc>
          <w:tcPr>
            <w:tcW w:w="9493" w:type="dxa"/>
          </w:tcPr>
          <w:p w14:paraId="74C3CB6D" w14:textId="0270C248" w:rsidR="00E80860" w:rsidRPr="00852D50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852D50">
              <w:rPr>
                <w:b/>
              </w:rPr>
              <w:t>Job Title:</w:t>
            </w:r>
            <w:r w:rsidRPr="00852D50">
              <w:rPr>
                <w:b/>
              </w:rPr>
              <w:tab/>
            </w:r>
            <w:r w:rsidR="00296D55" w:rsidRPr="00852D50">
              <w:t>HR Manager</w:t>
            </w:r>
            <w:r w:rsidR="008A70B1" w:rsidRPr="00852D50">
              <w:t xml:space="preserve"> (Maternity Cover)</w:t>
            </w:r>
            <w:r w:rsidR="00572F25">
              <w:t xml:space="preserve"> 9-12 months</w:t>
            </w:r>
          </w:p>
          <w:p w14:paraId="1660122E" w14:textId="77777777" w:rsidR="00E80860" w:rsidRPr="00852D50" w:rsidRDefault="00E80860" w:rsidP="00E80860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3969"/>
              <w:gridCol w:w="3119"/>
            </w:tblGrid>
            <w:tr w:rsidR="00E80860" w:rsidRPr="00852D50" w14:paraId="5D4C12E3" w14:textId="77777777" w:rsidTr="008A70B1">
              <w:tc>
                <w:tcPr>
                  <w:tcW w:w="2155" w:type="dxa"/>
                </w:tcPr>
                <w:p w14:paraId="7EA632AB" w14:textId="77777777" w:rsidR="00E80860" w:rsidRPr="00852D50" w:rsidRDefault="00E80860" w:rsidP="00E80860">
                  <w:pPr>
                    <w:rPr>
                      <w:i/>
                    </w:rPr>
                  </w:pPr>
                  <w:r w:rsidRPr="00852D50">
                    <w:rPr>
                      <w:i/>
                    </w:rPr>
                    <w:t>Criteria</w:t>
                  </w:r>
                </w:p>
              </w:tc>
              <w:tc>
                <w:tcPr>
                  <w:tcW w:w="3969" w:type="dxa"/>
                </w:tcPr>
                <w:p w14:paraId="48F2C0A8" w14:textId="77777777" w:rsidR="00E80860" w:rsidRPr="00852D50" w:rsidRDefault="00E80860" w:rsidP="00E80860">
                  <w:pPr>
                    <w:rPr>
                      <w:i/>
                    </w:rPr>
                  </w:pPr>
                  <w:r w:rsidRPr="00852D50">
                    <w:rPr>
                      <w:i/>
                    </w:rPr>
                    <w:t>Essential</w:t>
                  </w:r>
                </w:p>
              </w:tc>
              <w:tc>
                <w:tcPr>
                  <w:tcW w:w="3119" w:type="dxa"/>
                </w:tcPr>
                <w:p w14:paraId="23D5D4A9" w14:textId="77777777" w:rsidR="00E80860" w:rsidRPr="00852D50" w:rsidRDefault="00E80860" w:rsidP="00E80860">
                  <w:pPr>
                    <w:rPr>
                      <w:i/>
                    </w:rPr>
                  </w:pPr>
                  <w:r w:rsidRPr="00852D50">
                    <w:rPr>
                      <w:i/>
                    </w:rPr>
                    <w:t>Desirable</w:t>
                  </w:r>
                </w:p>
              </w:tc>
            </w:tr>
            <w:tr w:rsidR="00296D55" w:rsidRPr="00852D50" w14:paraId="5C62EC3D" w14:textId="77777777" w:rsidTr="008A70B1">
              <w:tc>
                <w:tcPr>
                  <w:tcW w:w="2155" w:type="dxa"/>
                  <w:vAlign w:val="center"/>
                </w:tcPr>
                <w:p w14:paraId="4A7D70D8" w14:textId="77777777" w:rsidR="00296D55" w:rsidRPr="00852D50" w:rsidRDefault="00296D55" w:rsidP="00296D55">
                  <w:r w:rsidRPr="00852D50">
                    <w:t>Knowledge</w:t>
                  </w:r>
                </w:p>
              </w:tc>
              <w:tc>
                <w:tcPr>
                  <w:tcW w:w="3969" w:type="dxa"/>
                </w:tcPr>
                <w:p w14:paraId="6E653800" w14:textId="53217B2D" w:rsidR="008A70B1" w:rsidRPr="00852D50" w:rsidRDefault="008A70B1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  <w:r w:rsidRPr="00852D50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 xml:space="preserve">Minimum </w:t>
                  </w:r>
                  <w:r w:rsidR="003A47E5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1</w:t>
                  </w:r>
                  <w:r w:rsidR="003A47E5" w:rsidRPr="00852D50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-year</w:t>
                  </w:r>
                  <w:r w:rsidRPr="00852D50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 xml:space="preserve"> </w:t>
                  </w:r>
                  <w:r w:rsidR="00C372C8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 xml:space="preserve">proven experience </w:t>
                  </w:r>
                  <w:r w:rsidRPr="00852D50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in a HR Role</w:t>
                  </w:r>
                </w:p>
                <w:p w14:paraId="495EFB44" w14:textId="3C3A8381" w:rsidR="00296D55" w:rsidRPr="00852D50" w:rsidRDefault="00296D55" w:rsidP="00852D50">
                  <w:pPr>
                    <w:ind w:left="170"/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</w:p>
              </w:tc>
              <w:tc>
                <w:tcPr>
                  <w:tcW w:w="3119" w:type="dxa"/>
                </w:tcPr>
                <w:p w14:paraId="019D59AD" w14:textId="1002B892" w:rsidR="007D3A9D" w:rsidRPr="00852D50" w:rsidRDefault="007D3A9D" w:rsidP="007D3A9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  <w:r>
                    <w:rPr>
                      <w:rStyle w:val="cta-desc"/>
                    </w:rPr>
                    <w:t xml:space="preserve">Recent </w:t>
                  </w:r>
                  <w:r w:rsidRPr="00852D50">
                    <w:rPr>
                      <w:rStyle w:val="cta-desc"/>
                    </w:rPr>
                    <w:t xml:space="preserve">graduate </w:t>
                  </w:r>
                  <w:r w:rsidR="003A47E5">
                    <w:rPr>
                      <w:rStyle w:val="cta-desc"/>
                    </w:rPr>
                    <w:t xml:space="preserve">in related discipline </w:t>
                  </w:r>
                  <w:r w:rsidRPr="00852D50">
                    <w:rPr>
                      <w:rStyle w:val="cta-desc"/>
                    </w:rPr>
                    <w:t xml:space="preserve">or </w:t>
                  </w:r>
                  <w:r w:rsidR="003A47E5">
                    <w:rPr>
                      <w:rStyle w:val="cta-desc"/>
                    </w:rPr>
                    <w:t>relevant CIPD qualification</w:t>
                  </w:r>
                </w:p>
                <w:p w14:paraId="5BDA2FA6" w14:textId="7BF355A0" w:rsidR="00296D55" w:rsidRPr="00852D50" w:rsidRDefault="00296D55" w:rsidP="007D3A9D">
                  <w:pPr>
                    <w:ind w:left="170"/>
                  </w:pPr>
                </w:p>
              </w:tc>
            </w:tr>
            <w:tr w:rsidR="00296D55" w:rsidRPr="00852D50" w14:paraId="3B64CF0A" w14:textId="77777777" w:rsidTr="008A70B1">
              <w:tc>
                <w:tcPr>
                  <w:tcW w:w="2155" w:type="dxa"/>
                  <w:vAlign w:val="center"/>
                </w:tcPr>
                <w:p w14:paraId="5A0DC071" w14:textId="77777777" w:rsidR="00296D55" w:rsidRPr="00852D50" w:rsidRDefault="00296D55" w:rsidP="00296D55">
                  <w:r w:rsidRPr="00852D50">
                    <w:t>Relevant Experience</w:t>
                  </w:r>
                </w:p>
              </w:tc>
              <w:tc>
                <w:tcPr>
                  <w:tcW w:w="3969" w:type="dxa"/>
                </w:tcPr>
                <w:p w14:paraId="0588DE43" w14:textId="2980B206" w:rsidR="00296D55" w:rsidRPr="00852D50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  <w:r w:rsidRPr="00852D50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Experience in dealing with core HR issues, including disciplinary &amp; grievance</w:t>
                  </w:r>
                </w:p>
                <w:p w14:paraId="58661FC5" w14:textId="5BF972E2" w:rsidR="00296D55" w:rsidRPr="00852D50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  <w:r w:rsidRPr="00852D50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 xml:space="preserve">Ability to liaise with all employees from shop floor to </w:t>
                  </w:r>
                  <w:r w:rsidR="00A1472F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Manager</w:t>
                  </w:r>
                  <w:r w:rsidRPr="00852D50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 xml:space="preserve"> level.</w:t>
                  </w:r>
                </w:p>
                <w:p w14:paraId="79CA8FA0" w14:textId="2C4854A0" w:rsidR="008A70B1" w:rsidRPr="00852D50" w:rsidRDefault="008A70B1" w:rsidP="00222B7D">
                  <w:pPr>
                    <w:ind w:left="170"/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</w:p>
                <w:p w14:paraId="5C9C988C" w14:textId="2FC792EF" w:rsidR="00296D55" w:rsidRPr="00852D50" w:rsidRDefault="00296D55" w:rsidP="00296D55"/>
              </w:tc>
              <w:tc>
                <w:tcPr>
                  <w:tcW w:w="3119" w:type="dxa"/>
                </w:tcPr>
                <w:p w14:paraId="3355AE50" w14:textId="77777777" w:rsidR="00296D55" w:rsidRPr="00852D50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  <w:r w:rsidRPr="00852D50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Experience gained in 200+ employee environment</w:t>
                  </w:r>
                </w:p>
                <w:p w14:paraId="58944981" w14:textId="5EE48FD1" w:rsidR="00296D55" w:rsidRPr="007D3A9D" w:rsidRDefault="00296D55" w:rsidP="00296D55">
                  <w:pPr>
                    <w:numPr>
                      <w:ilvl w:val="0"/>
                      <w:numId w:val="6"/>
                    </w:numPr>
                  </w:pPr>
                  <w:r w:rsidRPr="00852D50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Experience in a manufacturing environment</w:t>
                  </w:r>
                </w:p>
                <w:p w14:paraId="016E34F3" w14:textId="06F986EC" w:rsidR="007D3A9D" w:rsidRPr="007D3A9D" w:rsidRDefault="007D3A9D" w:rsidP="007D3A9D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</w:pPr>
                  <w:r w:rsidRPr="00852D50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Previous we</w:t>
                  </w:r>
                  <w:r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 xml:space="preserve">ekly/monthly </w:t>
                  </w:r>
                  <w:r w:rsidRPr="00852D50">
                    <w:rPr>
                      <w:rFonts w:eastAsia="Times New Roman" w:cs="Times New Roman"/>
                      <w:color w:val="000000" w:themeColor="text1"/>
                      <w:lang w:eastAsia="en-GB"/>
                    </w:rPr>
                    <w:t>payroll experience</w:t>
                  </w:r>
                </w:p>
                <w:p w14:paraId="7E952978" w14:textId="08B1DBE2" w:rsidR="00A1472F" w:rsidRPr="00852D50" w:rsidRDefault="00A1472F" w:rsidP="00296D55">
                  <w:pPr>
                    <w:numPr>
                      <w:ilvl w:val="0"/>
                      <w:numId w:val="6"/>
                    </w:numPr>
                  </w:pPr>
                  <w:r>
                    <w:t xml:space="preserve">Knowledge </w:t>
                  </w:r>
                  <w:r w:rsidR="00462BE3">
                    <w:t>of NTD</w:t>
                  </w:r>
                  <w:r>
                    <w:t xml:space="preserve"> and/or BrightPay payroll</w:t>
                  </w:r>
                </w:p>
              </w:tc>
            </w:tr>
            <w:tr w:rsidR="00296D55" w:rsidRPr="00852D50" w14:paraId="37532733" w14:textId="77777777" w:rsidTr="008A70B1">
              <w:tc>
                <w:tcPr>
                  <w:tcW w:w="2155" w:type="dxa"/>
                  <w:vAlign w:val="center"/>
                </w:tcPr>
                <w:p w14:paraId="25678295" w14:textId="77777777" w:rsidR="00296D55" w:rsidRPr="00852D50" w:rsidRDefault="00296D55" w:rsidP="00296D55">
                  <w:r w:rsidRPr="00852D50">
                    <w:t>Skills &amp; Competencies</w:t>
                  </w:r>
                </w:p>
              </w:tc>
              <w:tc>
                <w:tcPr>
                  <w:tcW w:w="3969" w:type="dxa"/>
                </w:tcPr>
                <w:p w14:paraId="779A4036" w14:textId="369FBE20" w:rsidR="00296D55" w:rsidRPr="00852D50" w:rsidRDefault="007D3A9D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Well o</w:t>
                  </w:r>
                  <w:r w:rsidR="00296D55" w:rsidRPr="00852D50">
                    <w:rPr>
                      <w:rFonts w:eastAsia="Times New Roman" w:cs="Times New Roman"/>
                      <w:lang w:eastAsia="en-GB"/>
                    </w:rPr>
                    <w:t>rganised with excellent interpersonal skills</w:t>
                  </w:r>
                </w:p>
                <w:p w14:paraId="739E5D70" w14:textId="77777777" w:rsidR="00296D55" w:rsidRPr="00852D50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 w:rsidRPr="00852D50">
                    <w:rPr>
                      <w:rFonts w:eastAsia="Times New Roman" w:cs="Times New Roman"/>
                      <w:lang w:eastAsia="en-GB"/>
                    </w:rPr>
                    <w:t>Evidence of effective planning and time management abilities</w:t>
                  </w:r>
                </w:p>
                <w:p w14:paraId="1D737B6A" w14:textId="48905128" w:rsidR="00296D55" w:rsidRPr="00852D50" w:rsidRDefault="00222B7D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A</w:t>
                  </w:r>
                  <w:r w:rsidR="00296D55" w:rsidRPr="00852D50">
                    <w:rPr>
                      <w:rFonts w:eastAsia="Times New Roman" w:cs="Times New Roman"/>
                      <w:lang w:eastAsia="en-GB"/>
                    </w:rPr>
                    <w:t>wareness of current legislation affecting employees and employers</w:t>
                  </w:r>
                </w:p>
                <w:p w14:paraId="7252505F" w14:textId="77777777" w:rsidR="00296D55" w:rsidRPr="00852D50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 w:rsidRPr="00852D50">
                    <w:rPr>
                      <w:rFonts w:eastAsia="Times New Roman" w:cs="Times New Roman"/>
                      <w:lang w:eastAsia="en-GB"/>
                    </w:rPr>
                    <w:t>Proficient in the use of MS Office software (particularly Excel)</w:t>
                  </w:r>
                </w:p>
                <w:p w14:paraId="0F0960B4" w14:textId="5E262651" w:rsidR="00296D55" w:rsidRPr="00852D50" w:rsidRDefault="00296D55" w:rsidP="00296D55"/>
              </w:tc>
              <w:tc>
                <w:tcPr>
                  <w:tcW w:w="3119" w:type="dxa"/>
                </w:tcPr>
                <w:p w14:paraId="78B6D315" w14:textId="39F49E97" w:rsidR="00296D55" w:rsidRPr="00852D50" w:rsidRDefault="00222B7D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U</w:t>
                  </w:r>
                  <w:r w:rsidR="00296D55" w:rsidRPr="00852D50">
                    <w:rPr>
                      <w:rFonts w:eastAsia="Times New Roman" w:cs="Times New Roman"/>
                      <w:lang w:eastAsia="en-GB"/>
                    </w:rPr>
                    <w:t>nderstanding of the Auto-Enrolment Pension scheme</w:t>
                  </w:r>
                </w:p>
                <w:p w14:paraId="75CF934F" w14:textId="77777777" w:rsidR="00296D55" w:rsidRPr="00852D50" w:rsidRDefault="00296D55" w:rsidP="00296D55">
                  <w:pPr>
                    <w:pStyle w:val="ListParagraph"/>
                    <w:spacing w:after="0" w:line="240" w:lineRule="auto"/>
                  </w:pPr>
                </w:p>
              </w:tc>
            </w:tr>
            <w:tr w:rsidR="00296D55" w:rsidRPr="00852D50" w14:paraId="4932E07B" w14:textId="77777777" w:rsidTr="008A70B1">
              <w:tc>
                <w:tcPr>
                  <w:tcW w:w="2155" w:type="dxa"/>
                  <w:vAlign w:val="center"/>
                </w:tcPr>
                <w:p w14:paraId="0C139FC7" w14:textId="77777777" w:rsidR="00296D55" w:rsidRPr="00852D50" w:rsidRDefault="00296D55" w:rsidP="00296D55">
                  <w:r w:rsidRPr="00852D50">
                    <w:t>Circumstances</w:t>
                  </w:r>
                </w:p>
              </w:tc>
              <w:tc>
                <w:tcPr>
                  <w:tcW w:w="3969" w:type="dxa"/>
                </w:tcPr>
                <w:p w14:paraId="766B2AF0" w14:textId="77777777" w:rsidR="00296D55" w:rsidRPr="00852D50" w:rsidRDefault="00296D55" w:rsidP="00296D55">
                  <w:pPr>
                    <w:numPr>
                      <w:ilvl w:val="0"/>
                      <w:numId w:val="6"/>
                    </w:numPr>
                    <w:rPr>
                      <w:rFonts w:eastAsia="Times New Roman" w:cs="Times New Roman"/>
                      <w:lang w:eastAsia="en-GB"/>
                    </w:rPr>
                  </w:pPr>
                  <w:r w:rsidRPr="00852D50">
                    <w:rPr>
                      <w:rFonts w:eastAsia="Times New Roman" w:cs="Times New Roman"/>
                      <w:lang w:eastAsia="en-GB"/>
                    </w:rPr>
                    <w:t>Able to work flexibly as required to meet business needs</w:t>
                  </w:r>
                </w:p>
                <w:p w14:paraId="67E55D5F" w14:textId="69898850" w:rsidR="00296D55" w:rsidRPr="00852D50" w:rsidRDefault="00296D55" w:rsidP="00296D55"/>
              </w:tc>
              <w:tc>
                <w:tcPr>
                  <w:tcW w:w="3119" w:type="dxa"/>
                </w:tcPr>
                <w:p w14:paraId="085B3619" w14:textId="77777777" w:rsidR="00296D55" w:rsidRPr="00852D50" w:rsidRDefault="00296D55" w:rsidP="00296D55">
                  <w:pPr>
                    <w:rPr>
                      <w:rFonts w:eastAsia="Times New Roman" w:cs="Times New Roman"/>
                      <w:lang w:eastAsia="en-GB"/>
                    </w:rPr>
                  </w:pPr>
                </w:p>
                <w:p w14:paraId="653BFBAC" w14:textId="77777777" w:rsidR="00296D55" w:rsidRPr="00852D50" w:rsidRDefault="00296D55" w:rsidP="00296D55">
                  <w:pPr>
                    <w:ind w:left="360"/>
                  </w:pPr>
                </w:p>
              </w:tc>
            </w:tr>
          </w:tbl>
          <w:p w14:paraId="7DA18246" w14:textId="4DAD79F8" w:rsidR="00E80860" w:rsidRPr="00852D50" w:rsidRDefault="00E80860" w:rsidP="0095497A"/>
        </w:tc>
      </w:tr>
      <w:tr w:rsidR="00E80860" w14:paraId="41A95894" w14:textId="77777777" w:rsidTr="008A70B1">
        <w:tc>
          <w:tcPr>
            <w:tcW w:w="9493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6F73ADBF" w:rsidR="00E80860" w:rsidRDefault="00E80860" w:rsidP="00B64984"/>
    <w:p w14:paraId="07FD8F36" w14:textId="42438CCF" w:rsidR="007425D7" w:rsidRPr="007425D7" w:rsidRDefault="007425D7" w:rsidP="007425D7">
      <w:pPr>
        <w:spacing w:after="0" w:line="240" w:lineRule="auto"/>
        <w:rPr>
          <w:rFonts w:cstheme="minorHAnsi"/>
          <w:color w:val="000000"/>
        </w:rPr>
      </w:pPr>
      <w:r w:rsidRPr="007425D7">
        <w:rPr>
          <w:rFonts w:cstheme="minorHAnsi"/>
          <w:b/>
          <w:bCs/>
        </w:rPr>
        <w:t xml:space="preserve">WHO WE ARE: </w:t>
      </w:r>
      <w:r w:rsidRPr="007425D7">
        <w:rPr>
          <w:rFonts w:cstheme="minorHAnsi"/>
          <w:color w:val="000000"/>
          <w:spacing w:val="-1"/>
        </w:rPr>
        <w:t xml:space="preserve">Family owned and managed, Mackle Petfoods was founded in Co Tyrone in 1972. </w:t>
      </w:r>
      <w:r w:rsidRPr="007425D7">
        <w:rPr>
          <w:rFonts w:cstheme="minorHAnsi"/>
          <w:color w:val="000000"/>
        </w:rPr>
        <w:t xml:space="preserve">Exporting into 18 global markets and </w:t>
      </w:r>
      <w:r w:rsidRPr="007425D7">
        <w:rPr>
          <w:rFonts w:cstheme="minorHAnsi"/>
          <w:color w:val="000000"/>
          <w:spacing w:val="-1"/>
          <w:shd w:val="clear" w:color="auto" w:fill="FFFFFF"/>
        </w:rPr>
        <w:t>producing over 70 million cans and 30 million trays annually,</w:t>
      </w:r>
      <w:r w:rsidRPr="007425D7">
        <w:rPr>
          <w:rFonts w:cstheme="minorHAnsi"/>
          <w:color w:val="000000"/>
        </w:rPr>
        <w:t xml:space="preserve"> the Mackle Petfoods brand family includes Naturo Natural Pet Food, Norsh Petfoods, Cat Club, and Brandy. </w:t>
      </w:r>
    </w:p>
    <w:p w14:paraId="347DB14C" w14:textId="13BA7CC0" w:rsidR="007425D7" w:rsidRPr="007425D7" w:rsidRDefault="007425D7" w:rsidP="007425D7">
      <w:pPr>
        <w:spacing w:after="0"/>
        <w:rPr>
          <w:rFonts w:cstheme="minorHAnsi"/>
          <w:color w:val="000000"/>
        </w:rPr>
      </w:pPr>
      <w:r w:rsidRPr="007425D7">
        <w:rPr>
          <w:rFonts w:cstheme="minorHAnsi"/>
        </w:rPr>
        <w:t>In 2022, Mackle Petfoods celebrate 50 years in business. This second-generation manufacturing business is led by John Mackle; an inspirational leader who demonstrates genuine care and support for his employees every day.</w:t>
      </w:r>
      <w:r>
        <w:rPr>
          <w:rFonts w:cstheme="minorHAnsi"/>
        </w:rPr>
        <w:t xml:space="preserve"> </w:t>
      </w:r>
      <w:r w:rsidRPr="007425D7">
        <w:rPr>
          <w:rFonts w:cstheme="minorHAnsi"/>
        </w:rPr>
        <w:t>This is a family business which genuinely treats employees like family</w:t>
      </w:r>
      <w:r w:rsidR="00CD5D7B">
        <w:rPr>
          <w:rFonts w:cstheme="minorHAnsi"/>
        </w:rPr>
        <w:t>, it’s a great place to work!</w:t>
      </w:r>
    </w:p>
    <w:p w14:paraId="597E5517" w14:textId="77777777" w:rsidR="007425D7" w:rsidRPr="007425D7" w:rsidRDefault="007425D7" w:rsidP="007425D7">
      <w:pPr>
        <w:spacing w:line="240" w:lineRule="auto"/>
        <w:rPr>
          <w:rFonts w:cstheme="minorHAnsi"/>
          <w:color w:val="000000"/>
        </w:rPr>
      </w:pPr>
    </w:p>
    <w:p w14:paraId="43DD687B" w14:textId="02E707EB" w:rsidR="007425D7" w:rsidRPr="007425D7" w:rsidRDefault="007425D7" w:rsidP="00B64984">
      <w:pPr>
        <w:rPr>
          <w:b/>
          <w:bCs/>
        </w:rPr>
      </w:pPr>
    </w:p>
    <w:sectPr w:rsidR="007425D7" w:rsidRPr="007425D7" w:rsidSect="008A70B1">
      <w:headerReference w:type="default" r:id="rId8"/>
      <w:footerReference w:type="default" r:id="rId9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33" name="Picture 33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B7E"/>
    <w:multiLevelType w:val="hybridMultilevel"/>
    <w:tmpl w:val="45D21346"/>
    <w:lvl w:ilvl="0" w:tplc="CEEE0C52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56D"/>
    <w:multiLevelType w:val="hybridMultilevel"/>
    <w:tmpl w:val="4B767754"/>
    <w:lvl w:ilvl="0" w:tplc="88465E6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AAF"/>
    <w:multiLevelType w:val="hybridMultilevel"/>
    <w:tmpl w:val="C3180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011574">
    <w:abstractNumId w:val="5"/>
  </w:num>
  <w:num w:numId="2" w16cid:durableId="1346322675">
    <w:abstractNumId w:val="4"/>
  </w:num>
  <w:num w:numId="3" w16cid:durableId="281498566">
    <w:abstractNumId w:val="3"/>
  </w:num>
  <w:num w:numId="4" w16cid:durableId="1226188125">
    <w:abstractNumId w:val="6"/>
  </w:num>
  <w:num w:numId="5" w16cid:durableId="944963893">
    <w:abstractNumId w:val="1"/>
  </w:num>
  <w:num w:numId="6" w16cid:durableId="1996914243">
    <w:abstractNumId w:val="0"/>
  </w:num>
  <w:num w:numId="7" w16cid:durableId="85418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060578"/>
    <w:rsid w:val="00105C29"/>
    <w:rsid w:val="00170077"/>
    <w:rsid w:val="00222B7D"/>
    <w:rsid w:val="0026771C"/>
    <w:rsid w:val="002817B4"/>
    <w:rsid w:val="00296D55"/>
    <w:rsid w:val="002C0FFC"/>
    <w:rsid w:val="002F2D9B"/>
    <w:rsid w:val="003120B9"/>
    <w:rsid w:val="003235C0"/>
    <w:rsid w:val="00357B4F"/>
    <w:rsid w:val="003A47E5"/>
    <w:rsid w:val="003D43C5"/>
    <w:rsid w:val="00402752"/>
    <w:rsid w:val="00462BE3"/>
    <w:rsid w:val="004F210D"/>
    <w:rsid w:val="00572F25"/>
    <w:rsid w:val="005D2B44"/>
    <w:rsid w:val="007425D7"/>
    <w:rsid w:val="00795866"/>
    <w:rsid w:val="007D3A9D"/>
    <w:rsid w:val="00824285"/>
    <w:rsid w:val="00836C92"/>
    <w:rsid w:val="00852D50"/>
    <w:rsid w:val="00867494"/>
    <w:rsid w:val="008A70B1"/>
    <w:rsid w:val="008B089C"/>
    <w:rsid w:val="0095497A"/>
    <w:rsid w:val="009559E4"/>
    <w:rsid w:val="009721E2"/>
    <w:rsid w:val="00A1472F"/>
    <w:rsid w:val="00B64984"/>
    <w:rsid w:val="00BB41BB"/>
    <w:rsid w:val="00BD0AEE"/>
    <w:rsid w:val="00BD771C"/>
    <w:rsid w:val="00C1475A"/>
    <w:rsid w:val="00C372C8"/>
    <w:rsid w:val="00CA27AC"/>
    <w:rsid w:val="00CD5D7B"/>
    <w:rsid w:val="00CE4FCD"/>
    <w:rsid w:val="00D97379"/>
    <w:rsid w:val="00E271DB"/>
    <w:rsid w:val="00E80860"/>
    <w:rsid w:val="00E94B25"/>
    <w:rsid w:val="00ED1CED"/>
    <w:rsid w:val="00F673F6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character" w:customStyle="1" w:styleId="cta-desc">
    <w:name w:val="cta-desc"/>
    <w:basedOn w:val="DefaultParagraphFont"/>
    <w:rsid w:val="0029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0F7-469D-40FE-B0E6-1A7224A7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</cp:lastModifiedBy>
  <cp:revision>9</cp:revision>
  <cp:lastPrinted>2018-06-06T10:09:00Z</cp:lastPrinted>
  <dcterms:created xsi:type="dcterms:W3CDTF">2022-06-20T15:02:00Z</dcterms:created>
  <dcterms:modified xsi:type="dcterms:W3CDTF">2022-06-20T15:41:00Z</dcterms:modified>
</cp:coreProperties>
</file>