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942B3" w14:textId="77777777" w:rsidR="00D97379" w:rsidRPr="00BB41BB" w:rsidRDefault="00D97379" w:rsidP="00D97379">
      <w:pPr>
        <w:rPr>
          <w:rStyle w:val="IntenseEmphasis"/>
          <w:rFonts w:asciiTheme="majorHAnsi" w:hAnsiTheme="majorHAnsi"/>
          <w:b/>
          <w:i w:val="0"/>
          <w:color w:val="auto"/>
          <w:sz w:val="28"/>
        </w:rPr>
      </w:pPr>
      <w:r>
        <w:rPr>
          <w:rStyle w:val="IntenseEmphasis"/>
          <w:rFonts w:asciiTheme="majorHAnsi" w:hAnsiTheme="majorHAnsi"/>
          <w:b/>
          <w:i w:val="0"/>
          <w:color w:val="auto"/>
          <w:sz w:val="28"/>
        </w:rPr>
        <w:t xml:space="preserve">                                                    </w:t>
      </w:r>
      <w:r w:rsidRPr="00BB41BB">
        <w:rPr>
          <w:rStyle w:val="IntenseEmphasis"/>
          <w:rFonts w:asciiTheme="majorHAnsi" w:hAnsiTheme="majorHAnsi"/>
          <w:b/>
          <w:i w:val="0"/>
          <w:color w:val="auto"/>
          <w:sz w:val="28"/>
        </w:rPr>
        <w:t>Job Description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05C29" w:rsidRPr="006B1F50" w14:paraId="40B28DA2" w14:textId="77777777" w:rsidTr="00105C29">
        <w:tc>
          <w:tcPr>
            <w:tcW w:w="9016" w:type="dxa"/>
          </w:tcPr>
          <w:p w14:paraId="57F826FD" w14:textId="77777777" w:rsidR="006C7C3E" w:rsidRPr="00027B3C" w:rsidRDefault="00E271DB" w:rsidP="006C7C3E">
            <w:pPr>
              <w:spacing w:line="276" w:lineRule="auto"/>
              <w:rPr>
                <w:rFonts w:cstheme="minorHAnsi"/>
                <w:iCs/>
                <w:sz w:val="20"/>
                <w:szCs w:val="20"/>
              </w:rPr>
            </w:pPr>
            <w:r w:rsidRPr="00027B3C">
              <w:rPr>
                <w:rFonts w:cstheme="minorHAnsi"/>
                <w:b/>
                <w:iCs/>
                <w:sz w:val="20"/>
                <w:szCs w:val="20"/>
              </w:rPr>
              <w:t>Job Title</w:t>
            </w:r>
            <w:r w:rsidR="00D97379" w:rsidRPr="00027B3C">
              <w:rPr>
                <w:rFonts w:cstheme="minorHAnsi"/>
                <w:b/>
                <w:iCs/>
                <w:sz w:val="20"/>
                <w:szCs w:val="20"/>
              </w:rPr>
              <w:t>:</w:t>
            </w:r>
            <w:r w:rsidR="00D97379" w:rsidRPr="00027B3C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6E3376" w:rsidRPr="00027B3C">
              <w:rPr>
                <w:rFonts w:cstheme="minorHAnsi"/>
                <w:iCs/>
                <w:sz w:val="20"/>
                <w:szCs w:val="20"/>
              </w:rPr>
              <w:t xml:space="preserve">                              </w:t>
            </w:r>
          </w:p>
          <w:p w14:paraId="09C091F7" w14:textId="7542FC49" w:rsidR="00E271DB" w:rsidRPr="00027B3C" w:rsidRDefault="00A30B8E" w:rsidP="006C7C3E">
            <w:pPr>
              <w:spacing w:line="276" w:lineRule="auto"/>
              <w:rPr>
                <w:rFonts w:cstheme="minorHAnsi"/>
                <w:iCs/>
                <w:sz w:val="20"/>
                <w:szCs w:val="20"/>
              </w:rPr>
            </w:pPr>
            <w:r w:rsidRPr="00027B3C">
              <w:rPr>
                <w:rFonts w:cstheme="minorHAnsi"/>
                <w:iCs/>
                <w:sz w:val="20"/>
                <w:szCs w:val="20"/>
              </w:rPr>
              <w:t xml:space="preserve">HGV Class 1 </w:t>
            </w:r>
            <w:r w:rsidR="00EE149F">
              <w:rPr>
                <w:rFonts w:cstheme="minorHAnsi"/>
                <w:iCs/>
                <w:sz w:val="20"/>
                <w:szCs w:val="20"/>
              </w:rPr>
              <w:t xml:space="preserve">Shunter </w:t>
            </w:r>
            <w:r w:rsidRPr="00027B3C">
              <w:rPr>
                <w:rFonts w:cstheme="minorHAnsi"/>
                <w:iCs/>
                <w:sz w:val="20"/>
                <w:szCs w:val="20"/>
              </w:rPr>
              <w:t>Driver</w:t>
            </w:r>
            <w:r w:rsidR="008D39EF" w:rsidRPr="00027B3C"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  <w:p w14:paraId="268FB77E" w14:textId="77777777" w:rsidR="006C7C3E" w:rsidRPr="00027B3C" w:rsidRDefault="006C7C3E" w:rsidP="006C7C3E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3BAC6867" w14:textId="477D97CE" w:rsidR="00D97379" w:rsidRPr="00027B3C" w:rsidRDefault="00D97379" w:rsidP="006C7C3E">
            <w:pPr>
              <w:spacing w:line="276" w:lineRule="auto"/>
              <w:rPr>
                <w:rFonts w:cstheme="minorHAnsi"/>
                <w:iCs/>
                <w:sz w:val="20"/>
                <w:szCs w:val="20"/>
              </w:rPr>
            </w:pPr>
            <w:r w:rsidRPr="00027B3C">
              <w:rPr>
                <w:rFonts w:cstheme="minorHAnsi"/>
                <w:b/>
                <w:iCs/>
                <w:sz w:val="20"/>
                <w:szCs w:val="20"/>
              </w:rPr>
              <w:t>Reporting To:</w:t>
            </w:r>
            <w:r w:rsidRPr="00027B3C">
              <w:rPr>
                <w:rFonts w:cstheme="minorHAnsi"/>
                <w:i/>
                <w:iCs/>
                <w:sz w:val="20"/>
                <w:szCs w:val="20"/>
              </w:rPr>
              <w:t> </w:t>
            </w:r>
            <w:r w:rsidR="006E3376" w:rsidRPr="00027B3C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="0097258D">
              <w:rPr>
                <w:rFonts w:cstheme="minorHAnsi"/>
                <w:iCs/>
                <w:sz w:val="20"/>
                <w:szCs w:val="20"/>
              </w:rPr>
              <w:t>Warehouse Controller</w:t>
            </w:r>
          </w:p>
          <w:p w14:paraId="110968A1" w14:textId="77777777" w:rsidR="006C7C3E" w:rsidRPr="00027B3C" w:rsidRDefault="006C7C3E" w:rsidP="006C7C3E">
            <w:pPr>
              <w:spacing w:line="276" w:lineRule="auto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0261E91D" w14:textId="77777777" w:rsidR="006B1F50" w:rsidRPr="00027B3C" w:rsidRDefault="00D97379" w:rsidP="006C7C3E">
            <w:pPr>
              <w:spacing w:line="276" w:lineRule="auto"/>
              <w:rPr>
                <w:rFonts w:cstheme="minorHAnsi"/>
                <w:iCs/>
                <w:sz w:val="20"/>
                <w:szCs w:val="20"/>
              </w:rPr>
            </w:pPr>
            <w:r w:rsidRPr="00027B3C">
              <w:rPr>
                <w:rFonts w:cstheme="minorHAnsi"/>
                <w:b/>
                <w:iCs/>
                <w:sz w:val="20"/>
                <w:szCs w:val="20"/>
              </w:rPr>
              <w:t>Job Purpose:</w:t>
            </w:r>
            <w:r w:rsidRPr="00027B3C">
              <w:rPr>
                <w:rFonts w:cstheme="minorHAnsi"/>
                <w:iCs/>
                <w:sz w:val="20"/>
                <w:szCs w:val="20"/>
              </w:rPr>
              <w:t> </w:t>
            </w:r>
            <w:r w:rsidR="006E3376" w:rsidRPr="00027B3C">
              <w:rPr>
                <w:rFonts w:cstheme="minorHAnsi"/>
                <w:iCs/>
                <w:sz w:val="20"/>
                <w:szCs w:val="20"/>
              </w:rPr>
              <w:t xml:space="preserve">                   </w:t>
            </w:r>
          </w:p>
          <w:p w14:paraId="7B3523FD" w14:textId="55F302E2" w:rsidR="00E271DB" w:rsidRPr="00027B3C" w:rsidRDefault="00065D38" w:rsidP="006C7C3E">
            <w:pPr>
              <w:spacing w:line="276" w:lineRule="auto"/>
              <w:rPr>
                <w:rStyle w:val="IntenseEmphasis"/>
                <w:rFonts w:cstheme="minorHAnsi"/>
                <w:i w:val="0"/>
                <w:sz w:val="20"/>
                <w:szCs w:val="20"/>
              </w:rPr>
            </w:pPr>
            <w:r w:rsidRPr="00027B3C">
              <w:rPr>
                <w:rFonts w:cstheme="minorHAnsi"/>
                <w:color w:val="202124"/>
                <w:sz w:val="20"/>
                <w:szCs w:val="20"/>
                <w:shd w:val="clear" w:color="auto" w:fill="FFFFFF"/>
              </w:rPr>
              <w:t>Our company, with sites in Moy and</w:t>
            </w:r>
            <w:r w:rsidR="0097258D">
              <w:rPr>
                <w:rFonts w:cstheme="minorHAnsi"/>
                <w:color w:val="202124"/>
                <w:sz w:val="20"/>
                <w:szCs w:val="20"/>
                <w:shd w:val="clear" w:color="auto" w:fill="FFFFFF"/>
              </w:rPr>
              <w:t xml:space="preserve"> two in</w:t>
            </w:r>
            <w:r w:rsidRPr="00027B3C">
              <w:rPr>
                <w:rFonts w:cstheme="minorHAnsi"/>
                <w:color w:val="202124"/>
                <w:sz w:val="20"/>
                <w:szCs w:val="20"/>
                <w:shd w:val="clear" w:color="auto" w:fill="FFFFFF"/>
              </w:rPr>
              <w:t xml:space="preserve"> Moygashel, is currently seeking </w:t>
            </w:r>
            <w:proofErr w:type="gramStart"/>
            <w:r w:rsidRPr="00027B3C">
              <w:rPr>
                <w:rFonts w:cstheme="minorHAnsi"/>
                <w:color w:val="202124"/>
                <w:sz w:val="20"/>
                <w:szCs w:val="20"/>
                <w:shd w:val="clear" w:color="auto" w:fill="FFFFFF"/>
              </w:rPr>
              <w:t>a</w:t>
            </w:r>
            <w:proofErr w:type="gramEnd"/>
            <w:r w:rsidRPr="00027B3C">
              <w:rPr>
                <w:rFonts w:cstheme="minorHAnsi"/>
                <w:color w:val="202124"/>
                <w:sz w:val="20"/>
                <w:szCs w:val="20"/>
                <w:shd w:val="clear" w:color="auto" w:fill="FFFFFF"/>
              </w:rPr>
              <w:t xml:space="preserve"> HGV Class 1 Driver </w:t>
            </w:r>
            <w:r w:rsidR="008D5A6A">
              <w:rPr>
                <w:rFonts w:cstheme="minorHAnsi"/>
                <w:color w:val="202124"/>
                <w:sz w:val="20"/>
                <w:szCs w:val="20"/>
                <w:shd w:val="clear" w:color="auto" w:fill="FFFFFF"/>
              </w:rPr>
              <w:t>to shunt between our three sites and assist with loading and unloading.  With the</w:t>
            </w:r>
            <w:r w:rsidRPr="00027B3C">
              <w:rPr>
                <w:rFonts w:cstheme="minorHAnsi"/>
                <w:color w:val="202124"/>
                <w:sz w:val="20"/>
                <w:szCs w:val="20"/>
                <w:shd w:val="clear" w:color="auto" w:fill="FFFFFF"/>
              </w:rPr>
              <w:t xml:space="preserve"> occasional requirement to deliver full loads to customers throughout NI / ROI.</w:t>
            </w:r>
          </w:p>
        </w:tc>
      </w:tr>
      <w:tr w:rsidR="00105C29" w:rsidRPr="006B1F50" w14:paraId="36C4EFDD" w14:textId="77777777" w:rsidTr="00105C29">
        <w:tc>
          <w:tcPr>
            <w:tcW w:w="9016" w:type="dxa"/>
          </w:tcPr>
          <w:p w14:paraId="1CF048E9" w14:textId="77777777" w:rsidR="00E271DB" w:rsidRPr="00027B3C" w:rsidRDefault="00E271DB" w:rsidP="00105C29">
            <w:pPr>
              <w:rPr>
                <w:rStyle w:val="IntenseEmphasis"/>
                <w:rFonts w:cstheme="minorHAnsi"/>
                <w:i w:val="0"/>
                <w:sz w:val="20"/>
                <w:szCs w:val="20"/>
              </w:rPr>
            </w:pPr>
          </w:p>
          <w:p w14:paraId="4929C9F1" w14:textId="77777777" w:rsidR="00D97379" w:rsidRPr="00027B3C" w:rsidRDefault="00D97379" w:rsidP="00D97379">
            <w:pPr>
              <w:spacing w:line="276" w:lineRule="auto"/>
              <w:ind w:left="1440" w:hanging="1440"/>
              <w:rPr>
                <w:rFonts w:cstheme="minorHAnsi"/>
                <w:b/>
                <w:sz w:val="20"/>
                <w:szCs w:val="20"/>
              </w:rPr>
            </w:pPr>
            <w:r w:rsidRPr="00027B3C">
              <w:rPr>
                <w:rFonts w:cstheme="minorHAnsi"/>
                <w:b/>
                <w:sz w:val="20"/>
                <w:szCs w:val="20"/>
              </w:rPr>
              <w:t>Main Responsibilities:</w:t>
            </w:r>
          </w:p>
          <w:p w14:paraId="4E6D3C28" w14:textId="77777777" w:rsidR="00B64984" w:rsidRPr="00027B3C" w:rsidRDefault="00B64984" w:rsidP="00B6498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9A623DC" w14:textId="5E3CEA3E" w:rsidR="00D70EEF" w:rsidRPr="00027B3C" w:rsidRDefault="00D70EEF" w:rsidP="006E337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iCs/>
                <w:sz w:val="20"/>
                <w:szCs w:val="20"/>
              </w:rPr>
            </w:pPr>
            <w:r w:rsidRPr="00027B3C">
              <w:rPr>
                <w:rFonts w:cstheme="minorHAnsi"/>
                <w:color w:val="202124"/>
                <w:sz w:val="20"/>
                <w:szCs w:val="20"/>
                <w:shd w:val="clear" w:color="auto" w:fill="FFFFFF"/>
              </w:rPr>
              <w:t>Deliver and collect full articulated trailers in a safe and timely manner</w:t>
            </w:r>
          </w:p>
          <w:p w14:paraId="2E73F37D" w14:textId="37C57BBB" w:rsidR="004B1CF6" w:rsidRPr="008D5A6A" w:rsidRDefault="004B1CF6" w:rsidP="006E337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iCs/>
                <w:sz w:val="20"/>
                <w:szCs w:val="20"/>
              </w:rPr>
            </w:pPr>
            <w:r w:rsidRPr="00027B3C">
              <w:rPr>
                <w:rFonts w:cstheme="minorHAnsi"/>
                <w:color w:val="202124"/>
                <w:sz w:val="20"/>
                <w:szCs w:val="20"/>
                <w:shd w:val="clear" w:color="auto" w:fill="FFFFFF"/>
              </w:rPr>
              <w:t>Ensure that all equipment loaded/unloaded for delivery and collection is done so in a safe manner and that equipment is secured correctly for transport.</w:t>
            </w:r>
          </w:p>
          <w:p w14:paraId="4EA244D0" w14:textId="094F6796" w:rsidR="008D5A6A" w:rsidRPr="00027B3C" w:rsidRDefault="008D5A6A" w:rsidP="006E337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Assist with loading and unloading trailers.</w:t>
            </w:r>
          </w:p>
          <w:p w14:paraId="4428FA4F" w14:textId="02D738CD" w:rsidR="004B1CF6" w:rsidRPr="00027B3C" w:rsidRDefault="004B1CF6" w:rsidP="006E337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iCs/>
                <w:sz w:val="20"/>
                <w:szCs w:val="20"/>
              </w:rPr>
            </w:pPr>
            <w:r w:rsidRPr="00027B3C">
              <w:rPr>
                <w:rFonts w:cstheme="minorHAnsi"/>
                <w:color w:val="202124"/>
                <w:sz w:val="20"/>
                <w:szCs w:val="20"/>
                <w:shd w:val="clear" w:color="auto" w:fill="FFFFFF"/>
              </w:rPr>
              <w:t>Follow all regulations relating to driver's hours and safe operation of heavy</w:t>
            </w:r>
            <w:r w:rsidRPr="00027B3C">
              <w:rPr>
                <w:rStyle w:val="wbzude"/>
                <w:rFonts w:cstheme="minorHAnsi"/>
                <w:color w:val="202124"/>
                <w:sz w:val="20"/>
                <w:szCs w:val="20"/>
                <w:shd w:val="clear" w:color="auto" w:fill="FFFFFF"/>
              </w:rPr>
              <w:t xml:space="preserve"> goods vehicles</w:t>
            </w:r>
          </w:p>
          <w:p w14:paraId="5887A4B5" w14:textId="71A5A394" w:rsidR="004B1CF6" w:rsidRPr="00027B3C" w:rsidRDefault="004B1CF6" w:rsidP="006E337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iCs/>
                <w:sz w:val="20"/>
                <w:szCs w:val="20"/>
              </w:rPr>
            </w:pPr>
            <w:r w:rsidRPr="00027B3C">
              <w:rPr>
                <w:rFonts w:cstheme="minorHAnsi"/>
                <w:color w:val="202124"/>
                <w:sz w:val="20"/>
                <w:szCs w:val="20"/>
                <w:shd w:val="clear" w:color="auto" w:fill="FFFFFF"/>
              </w:rPr>
              <w:t xml:space="preserve">Complete driver defect reports </w:t>
            </w:r>
            <w:proofErr w:type="gramStart"/>
            <w:r w:rsidRPr="00027B3C">
              <w:rPr>
                <w:rFonts w:cstheme="minorHAnsi"/>
                <w:color w:val="202124"/>
                <w:sz w:val="20"/>
                <w:szCs w:val="20"/>
                <w:shd w:val="clear" w:color="auto" w:fill="FFFFFF"/>
              </w:rPr>
              <w:t>on a daily basis</w:t>
            </w:r>
            <w:proofErr w:type="gramEnd"/>
            <w:r w:rsidRPr="00027B3C">
              <w:rPr>
                <w:rFonts w:cstheme="minorHAnsi"/>
                <w:color w:val="202124"/>
                <w:sz w:val="20"/>
                <w:szCs w:val="20"/>
                <w:shd w:val="clear" w:color="auto" w:fill="FFFFFF"/>
              </w:rPr>
              <w:t xml:space="preserve"> and return to manager.</w:t>
            </w:r>
          </w:p>
          <w:p w14:paraId="5144CD41" w14:textId="4220C123" w:rsidR="004B1CF6" w:rsidRPr="00027B3C" w:rsidRDefault="004B1CF6" w:rsidP="006E337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iCs/>
                <w:sz w:val="20"/>
                <w:szCs w:val="20"/>
              </w:rPr>
            </w:pPr>
            <w:r w:rsidRPr="00027B3C">
              <w:rPr>
                <w:rFonts w:cstheme="minorHAnsi"/>
                <w:color w:val="202124"/>
                <w:sz w:val="20"/>
                <w:szCs w:val="20"/>
                <w:shd w:val="clear" w:color="auto" w:fill="FFFFFF"/>
              </w:rPr>
              <w:t>Ensure vehicle is kept clean and free of any debris that could cause harm to you or damage to vehicle</w:t>
            </w:r>
          </w:p>
          <w:p w14:paraId="37A7AF36" w14:textId="258FF604" w:rsidR="004B1CF6" w:rsidRPr="00027B3C" w:rsidRDefault="004B1CF6" w:rsidP="006E337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iCs/>
                <w:sz w:val="20"/>
                <w:szCs w:val="20"/>
              </w:rPr>
            </w:pPr>
            <w:r w:rsidRPr="00027B3C">
              <w:rPr>
                <w:rFonts w:cstheme="minorHAnsi"/>
                <w:color w:val="202124"/>
                <w:sz w:val="20"/>
                <w:szCs w:val="20"/>
                <w:shd w:val="clear" w:color="auto" w:fill="FFFFFF"/>
              </w:rPr>
              <w:t xml:space="preserve">Participate in all </w:t>
            </w:r>
            <w:proofErr w:type="gramStart"/>
            <w:r w:rsidRPr="00027B3C">
              <w:rPr>
                <w:rFonts w:cstheme="minorHAnsi"/>
                <w:color w:val="202124"/>
                <w:sz w:val="20"/>
                <w:szCs w:val="20"/>
                <w:shd w:val="clear" w:color="auto" w:fill="FFFFFF"/>
              </w:rPr>
              <w:t>work related</w:t>
            </w:r>
            <w:proofErr w:type="gramEnd"/>
            <w:r w:rsidRPr="00027B3C">
              <w:rPr>
                <w:rFonts w:cstheme="minorHAnsi"/>
                <w:color w:val="202124"/>
                <w:sz w:val="20"/>
                <w:szCs w:val="20"/>
                <w:shd w:val="clear" w:color="auto" w:fill="FFFFFF"/>
              </w:rPr>
              <w:t xml:space="preserve"> training as required.</w:t>
            </w:r>
          </w:p>
          <w:p w14:paraId="554358EA" w14:textId="0F6E6A63" w:rsidR="004B1CF6" w:rsidRPr="00027B3C" w:rsidRDefault="004B1CF6" w:rsidP="006E337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iCs/>
                <w:sz w:val="20"/>
                <w:szCs w:val="20"/>
              </w:rPr>
            </w:pPr>
            <w:r w:rsidRPr="00027B3C">
              <w:rPr>
                <w:rFonts w:cstheme="minorHAnsi"/>
                <w:color w:val="202124"/>
                <w:sz w:val="20"/>
                <w:szCs w:val="20"/>
                <w:shd w:val="clear" w:color="auto" w:fill="FFFFFF"/>
              </w:rPr>
              <w:t>Work collaboratively with the logistics team to ensure excellent operational service is maintained, and continually improved</w:t>
            </w:r>
          </w:p>
          <w:p w14:paraId="6195C3E5" w14:textId="7581B971" w:rsidR="002D73BD" w:rsidRPr="00027B3C" w:rsidRDefault="002D73BD" w:rsidP="006E337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iCs/>
                <w:sz w:val="20"/>
                <w:szCs w:val="20"/>
              </w:rPr>
            </w:pPr>
            <w:r w:rsidRPr="00027B3C">
              <w:rPr>
                <w:rFonts w:cstheme="minorHAnsi"/>
                <w:sz w:val="20"/>
                <w:szCs w:val="20"/>
              </w:rPr>
              <w:t>Ensure all equipment</w:t>
            </w:r>
            <w:r w:rsidR="00027B3C" w:rsidRPr="00027B3C">
              <w:rPr>
                <w:rFonts w:cstheme="minorHAnsi"/>
                <w:sz w:val="20"/>
                <w:szCs w:val="20"/>
              </w:rPr>
              <w:t xml:space="preserve">/vehicles are </w:t>
            </w:r>
            <w:r w:rsidRPr="00027B3C">
              <w:rPr>
                <w:rFonts w:cstheme="minorHAnsi"/>
                <w:sz w:val="20"/>
                <w:szCs w:val="20"/>
              </w:rPr>
              <w:t>properly cared for by the completion of effective cleaning and basic maintenance tasks.</w:t>
            </w:r>
          </w:p>
          <w:p w14:paraId="77F10F8C" w14:textId="7D6DA84F" w:rsidR="006E3376" w:rsidRPr="00027B3C" w:rsidRDefault="006E3376" w:rsidP="006E337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iCs/>
                <w:sz w:val="20"/>
                <w:szCs w:val="20"/>
              </w:rPr>
            </w:pPr>
            <w:r w:rsidRPr="00027B3C">
              <w:rPr>
                <w:rFonts w:cstheme="minorHAnsi"/>
                <w:iCs/>
                <w:sz w:val="20"/>
                <w:szCs w:val="20"/>
              </w:rPr>
              <w:t>Report any non-conformances identified immediately to management</w:t>
            </w:r>
          </w:p>
          <w:p w14:paraId="25BC1538" w14:textId="6E50E514" w:rsidR="00783067" w:rsidRPr="00027B3C" w:rsidRDefault="002D73BD" w:rsidP="006E337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iCs/>
                <w:sz w:val="20"/>
                <w:szCs w:val="20"/>
              </w:rPr>
            </w:pPr>
            <w:r w:rsidRPr="00027B3C">
              <w:rPr>
                <w:rFonts w:cstheme="minorHAnsi"/>
                <w:sz w:val="20"/>
                <w:szCs w:val="20"/>
              </w:rPr>
              <w:t>Demonstrate a commitment to Health &amp; Safety by working in a safe manner, role modelling our safety behaviours, challenging unsafe practices, rectifying unsafe conditions and escalating to other team members when support is needed.</w:t>
            </w:r>
          </w:p>
          <w:p w14:paraId="307124B5" w14:textId="2BC81CF4" w:rsidR="002D73BD" w:rsidRPr="00027B3C" w:rsidRDefault="002D73BD" w:rsidP="006E337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iCs/>
                <w:sz w:val="20"/>
                <w:szCs w:val="20"/>
              </w:rPr>
            </w:pPr>
            <w:r w:rsidRPr="00027B3C">
              <w:rPr>
                <w:rFonts w:cstheme="minorHAnsi"/>
                <w:sz w:val="20"/>
                <w:szCs w:val="20"/>
              </w:rPr>
              <w:t>Understand and adhere to good manufacturing practices and company standards of hygiene and PPE</w:t>
            </w:r>
          </w:p>
          <w:p w14:paraId="370B7F1A" w14:textId="4A8C7E6D" w:rsidR="002D73BD" w:rsidRPr="00027B3C" w:rsidRDefault="002D73BD" w:rsidP="006E337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iCs/>
                <w:sz w:val="20"/>
                <w:szCs w:val="20"/>
              </w:rPr>
            </w:pPr>
            <w:r w:rsidRPr="00027B3C">
              <w:rPr>
                <w:rFonts w:cstheme="minorHAnsi"/>
                <w:sz w:val="20"/>
                <w:szCs w:val="20"/>
              </w:rPr>
              <w:t>Work well as part of a team, playing an active part in team and business successes. Engage with the daily challenges and opportunities and work effectively with others to overcome any issues.</w:t>
            </w:r>
          </w:p>
          <w:p w14:paraId="178A300A" w14:textId="2CDCB6FE" w:rsidR="006E3376" w:rsidRPr="00027B3C" w:rsidRDefault="006E3376" w:rsidP="006E337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iCs/>
                <w:sz w:val="20"/>
                <w:szCs w:val="20"/>
              </w:rPr>
            </w:pPr>
            <w:r w:rsidRPr="00027B3C">
              <w:rPr>
                <w:rFonts w:cstheme="minorHAnsi"/>
                <w:iCs/>
                <w:sz w:val="20"/>
                <w:szCs w:val="20"/>
              </w:rPr>
              <w:t>Comply with all company rules, policies and procedures</w:t>
            </w:r>
          </w:p>
          <w:p w14:paraId="40FFF774" w14:textId="21321AAC" w:rsidR="006E3376" w:rsidRPr="00027B3C" w:rsidRDefault="006B1F50" w:rsidP="002D73BD">
            <w:pPr>
              <w:spacing w:after="200" w:line="276" w:lineRule="auto"/>
              <w:rPr>
                <w:rStyle w:val="IntenseEmphasis"/>
                <w:rFonts w:cstheme="minorHAnsi"/>
                <w:i w:val="0"/>
                <w:color w:val="auto"/>
                <w:sz w:val="20"/>
                <w:szCs w:val="20"/>
              </w:rPr>
            </w:pPr>
            <w:r w:rsidRPr="00027B3C">
              <w:rPr>
                <w:rFonts w:cstheme="minorHAnsi"/>
                <w:iCs/>
                <w:sz w:val="20"/>
                <w:szCs w:val="20"/>
              </w:rPr>
              <w:t xml:space="preserve">This is a list of the main duties for this role; employees should note that they should be prepared to undertake any duties deemed necessary by their </w:t>
            </w:r>
            <w:r w:rsidR="00027B3C" w:rsidRPr="00027B3C">
              <w:rPr>
                <w:rFonts w:cstheme="minorHAnsi"/>
                <w:iCs/>
                <w:sz w:val="20"/>
                <w:szCs w:val="20"/>
              </w:rPr>
              <w:t xml:space="preserve">line manager </w:t>
            </w:r>
            <w:r w:rsidRPr="00027B3C">
              <w:rPr>
                <w:rFonts w:cstheme="minorHAnsi"/>
                <w:iCs/>
                <w:sz w:val="20"/>
                <w:szCs w:val="20"/>
              </w:rPr>
              <w:t xml:space="preserve">or the management team of Mackle Pet Foods for the </w:t>
            </w:r>
            <w:r w:rsidR="00027B3C" w:rsidRPr="00027B3C">
              <w:rPr>
                <w:rFonts w:cstheme="minorHAnsi"/>
                <w:iCs/>
                <w:sz w:val="20"/>
                <w:szCs w:val="20"/>
              </w:rPr>
              <w:t xml:space="preserve">logistics </w:t>
            </w:r>
            <w:r w:rsidRPr="00027B3C">
              <w:rPr>
                <w:rFonts w:cstheme="minorHAnsi"/>
                <w:iCs/>
                <w:sz w:val="20"/>
                <w:szCs w:val="20"/>
              </w:rPr>
              <w:t xml:space="preserve">department to meet its targets. </w:t>
            </w:r>
          </w:p>
        </w:tc>
      </w:tr>
    </w:tbl>
    <w:p w14:paraId="3C32B924" w14:textId="1C7CBB4A" w:rsidR="00105C29" w:rsidRPr="006B1F50" w:rsidRDefault="00105C29" w:rsidP="00B64984">
      <w:pPr>
        <w:rPr>
          <w:rFonts w:cstheme="minorHAnsi"/>
        </w:rPr>
      </w:pPr>
    </w:p>
    <w:p w14:paraId="2C9757FA" w14:textId="69B63A9B" w:rsidR="006E3376" w:rsidRPr="006B1F50" w:rsidRDefault="006E3376">
      <w:pPr>
        <w:rPr>
          <w:rStyle w:val="IntenseEmphasis"/>
          <w:rFonts w:cstheme="minorHAnsi"/>
          <w:b/>
          <w:i w:val="0"/>
          <w:color w:val="auto"/>
        </w:rPr>
      </w:pPr>
      <w:r w:rsidRPr="006B1F50">
        <w:rPr>
          <w:rStyle w:val="IntenseEmphasis"/>
          <w:rFonts w:cstheme="minorHAnsi"/>
          <w:b/>
          <w:i w:val="0"/>
          <w:color w:val="auto"/>
        </w:rPr>
        <w:br w:type="page"/>
      </w:r>
    </w:p>
    <w:p w14:paraId="21915651" w14:textId="535986DB" w:rsidR="00E80860" w:rsidRPr="006B1F50" w:rsidRDefault="00E80860" w:rsidP="00E80860">
      <w:pPr>
        <w:ind w:left="2880" w:firstLine="720"/>
        <w:rPr>
          <w:rStyle w:val="IntenseEmphasis"/>
          <w:rFonts w:cstheme="minorHAnsi"/>
          <w:b/>
          <w:i w:val="0"/>
          <w:color w:val="auto"/>
        </w:rPr>
      </w:pPr>
      <w:r w:rsidRPr="006B1F50">
        <w:rPr>
          <w:rStyle w:val="IntenseEmphasis"/>
          <w:rFonts w:cstheme="minorHAnsi"/>
          <w:b/>
          <w:i w:val="0"/>
          <w:color w:val="auto"/>
        </w:rPr>
        <w:lastRenderedPageBreak/>
        <w:t>PERSON SPECIFICATION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80860" w:rsidRPr="006B1F50" w14:paraId="380FC1E6" w14:textId="77777777" w:rsidTr="00E80860">
        <w:tc>
          <w:tcPr>
            <w:tcW w:w="9016" w:type="dxa"/>
          </w:tcPr>
          <w:p w14:paraId="74C3CB6D" w14:textId="403F3BEB" w:rsidR="00E80860" w:rsidRDefault="00E80860" w:rsidP="00E80860">
            <w:pPr>
              <w:pBdr>
                <w:top w:val="single" w:sz="12" w:space="1" w:color="auto"/>
                <w:bottom w:val="single" w:sz="12" w:space="1" w:color="auto"/>
              </w:pBdr>
              <w:rPr>
                <w:rFonts w:cstheme="minorHAnsi"/>
                <w:iCs/>
              </w:rPr>
            </w:pPr>
            <w:r w:rsidRPr="006B1F50">
              <w:rPr>
                <w:rFonts w:cstheme="minorHAnsi"/>
                <w:b/>
              </w:rPr>
              <w:t>Job Title:</w:t>
            </w:r>
            <w:r w:rsidRPr="006B1F50">
              <w:rPr>
                <w:rFonts w:cstheme="minorHAnsi"/>
                <w:b/>
              </w:rPr>
              <w:tab/>
            </w:r>
            <w:r w:rsidR="00027B3C">
              <w:rPr>
                <w:rFonts w:cstheme="minorHAnsi"/>
                <w:iCs/>
              </w:rPr>
              <w:t xml:space="preserve">HGV Class 1 </w:t>
            </w:r>
            <w:r w:rsidR="00EE149F">
              <w:rPr>
                <w:rFonts w:cstheme="minorHAnsi"/>
                <w:iCs/>
              </w:rPr>
              <w:t xml:space="preserve">Shunter </w:t>
            </w:r>
            <w:r w:rsidR="00027B3C">
              <w:rPr>
                <w:rFonts w:cstheme="minorHAnsi"/>
                <w:iCs/>
              </w:rPr>
              <w:t>Driver</w:t>
            </w:r>
          </w:p>
          <w:p w14:paraId="654446B4" w14:textId="77777777" w:rsidR="00027B3C" w:rsidRPr="006B1F50" w:rsidRDefault="00027B3C" w:rsidP="00E80860">
            <w:pPr>
              <w:pBdr>
                <w:top w:val="single" w:sz="12" w:space="1" w:color="auto"/>
                <w:bottom w:val="single" w:sz="12" w:space="1" w:color="auto"/>
              </w:pBdr>
              <w:rPr>
                <w:rFonts w:cstheme="minorHAnsi"/>
                <w:b/>
              </w:rPr>
            </w:pPr>
          </w:p>
          <w:p w14:paraId="1660122E" w14:textId="77777777" w:rsidR="00E80860" w:rsidRPr="006B1F50" w:rsidRDefault="00E80860" w:rsidP="00E80860">
            <w:pPr>
              <w:rPr>
                <w:rFonts w:cstheme="minorHAnsi"/>
                <w:b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69"/>
              <w:gridCol w:w="3260"/>
              <w:gridCol w:w="2961"/>
            </w:tblGrid>
            <w:tr w:rsidR="00E80860" w:rsidRPr="006B1F50" w14:paraId="5D4C12E3" w14:textId="77777777" w:rsidTr="00453AA0">
              <w:tc>
                <w:tcPr>
                  <w:tcW w:w="2569" w:type="dxa"/>
                </w:tcPr>
                <w:p w14:paraId="7EA632AB" w14:textId="77777777" w:rsidR="00E80860" w:rsidRPr="006B1F50" w:rsidRDefault="00E80860" w:rsidP="00E80860">
                  <w:pPr>
                    <w:rPr>
                      <w:rFonts w:cstheme="minorHAnsi"/>
                      <w:i/>
                    </w:rPr>
                  </w:pPr>
                  <w:r w:rsidRPr="006B1F50">
                    <w:rPr>
                      <w:rFonts w:cstheme="minorHAnsi"/>
                      <w:i/>
                    </w:rPr>
                    <w:t>Criteria</w:t>
                  </w:r>
                </w:p>
              </w:tc>
              <w:tc>
                <w:tcPr>
                  <w:tcW w:w="3260" w:type="dxa"/>
                </w:tcPr>
                <w:p w14:paraId="48F2C0A8" w14:textId="77777777" w:rsidR="00E80860" w:rsidRPr="006B1F50" w:rsidRDefault="00E80860" w:rsidP="00E80860">
                  <w:pPr>
                    <w:rPr>
                      <w:rFonts w:cstheme="minorHAnsi"/>
                      <w:i/>
                    </w:rPr>
                  </w:pPr>
                  <w:r w:rsidRPr="006B1F50">
                    <w:rPr>
                      <w:rFonts w:cstheme="minorHAnsi"/>
                      <w:i/>
                    </w:rPr>
                    <w:t>Essential</w:t>
                  </w:r>
                </w:p>
              </w:tc>
              <w:tc>
                <w:tcPr>
                  <w:tcW w:w="2961" w:type="dxa"/>
                </w:tcPr>
                <w:p w14:paraId="23D5D4A9" w14:textId="77777777" w:rsidR="00E80860" w:rsidRPr="006B1F50" w:rsidRDefault="00E80860" w:rsidP="00E80860">
                  <w:pPr>
                    <w:rPr>
                      <w:rFonts w:cstheme="minorHAnsi"/>
                      <w:i/>
                    </w:rPr>
                  </w:pPr>
                  <w:r w:rsidRPr="006B1F50">
                    <w:rPr>
                      <w:rFonts w:cstheme="minorHAnsi"/>
                      <w:i/>
                    </w:rPr>
                    <w:t>Desirable</w:t>
                  </w:r>
                </w:p>
              </w:tc>
            </w:tr>
            <w:tr w:rsidR="00E80860" w:rsidRPr="006B1F50" w14:paraId="5C62EC3D" w14:textId="77777777" w:rsidTr="00453AA0">
              <w:tc>
                <w:tcPr>
                  <w:tcW w:w="2569" w:type="dxa"/>
                  <w:vAlign w:val="center"/>
                </w:tcPr>
                <w:p w14:paraId="4A7D70D8" w14:textId="77777777" w:rsidR="00E80860" w:rsidRPr="006B1F50" w:rsidRDefault="00E80860" w:rsidP="00E80860">
                  <w:pPr>
                    <w:rPr>
                      <w:rFonts w:cstheme="minorHAnsi"/>
                    </w:rPr>
                  </w:pPr>
                  <w:r w:rsidRPr="006B1F50">
                    <w:rPr>
                      <w:rFonts w:cstheme="minorHAnsi"/>
                    </w:rPr>
                    <w:t>Knowledge</w:t>
                  </w:r>
                </w:p>
              </w:tc>
              <w:tc>
                <w:tcPr>
                  <w:tcW w:w="3260" w:type="dxa"/>
                </w:tcPr>
                <w:p w14:paraId="495EFB44" w14:textId="6C8B980C" w:rsidR="00E80860" w:rsidRPr="006B1F50" w:rsidRDefault="00027B3C" w:rsidP="006E3376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CPC training completed</w:t>
                  </w:r>
                </w:p>
              </w:tc>
              <w:tc>
                <w:tcPr>
                  <w:tcW w:w="2961" w:type="dxa"/>
                </w:tcPr>
                <w:p w14:paraId="5BDA2FA6" w14:textId="769D73BB" w:rsidR="00E80860" w:rsidRPr="006B1F50" w:rsidRDefault="00027B3C" w:rsidP="0005244F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Electric pallet truck certificate</w:t>
                  </w:r>
                </w:p>
              </w:tc>
            </w:tr>
            <w:tr w:rsidR="00E80860" w:rsidRPr="006B1F50" w14:paraId="3B64CF0A" w14:textId="77777777" w:rsidTr="00453AA0">
              <w:tc>
                <w:tcPr>
                  <w:tcW w:w="2569" w:type="dxa"/>
                  <w:vAlign w:val="center"/>
                </w:tcPr>
                <w:p w14:paraId="5A0DC071" w14:textId="77777777" w:rsidR="00E80860" w:rsidRPr="006B1F50" w:rsidRDefault="00E80860" w:rsidP="00E80860">
                  <w:pPr>
                    <w:rPr>
                      <w:rFonts w:cstheme="minorHAnsi"/>
                    </w:rPr>
                  </w:pPr>
                  <w:r w:rsidRPr="006B1F50">
                    <w:rPr>
                      <w:rFonts w:cstheme="minorHAnsi"/>
                    </w:rPr>
                    <w:t>Relevant Experience</w:t>
                  </w:r>
                </w:p>
              </w:tc>
              <w:tc>
                <w:tcPr>
                  <w:tcW w:w="3260" w:type="dxa"/>
                </w:tcPr>
                <w:p w14:paraId="2F1F29CE" w14:textId="230F5684" w:rsidR="00E80860" w:rsidRPr="0005244F" w:rsidRDefault="00027B3C" w:rsidP="0005244F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cstheme="minorHAnsi"/>
                    </w:rPr>
                  </w:pPr>
                  <w:r w:rsidRPr="0005244F">
                    <w:rPr>
                      <w:rFonts w:cstheme="minorHAnsi"/>
                    </w:rPr>
                    <w:t>2 years driving experience.</w:t>
                  </w:r>
                </w:p>
                <w:p w14:paraId="50774BCC" w14:textId="541AF07F" w:rsidR="00027B3C" w:rsidRPr="0005244F" w:rsidRDefault="0099464F" w:rsidP="0005244F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cstheme="minorHAnsi"/>
                    </w:rPr>
                  </w:pPr>
                  <w:r w:rsidRPr="0005244F">
                    <w:rPr>
                      <w:rFonts w:cstheme="minorHAnsi"/>
                    </w:rPr>
                    <w:t>Loading / unloading in own or customers premises</w:t>
                  </w:r>
                </w:p>
                <w:p w14:paraId="5C9C988C" w14:textId="743812B4" w:rsidR="00610071" w:rsidRPr="006B1F50" w:rsidRDefault="00610071" w:rsidP="00610071">
                  <w:pPr>
                    <w:pStyle w:val="ListParagraph"/>
                    <w:rPr>
                      <w:rFonts w:cstheme="minorHAnsi"/>
                      <w:iCs/>
                    </w:rPr>
                  </w:pPr>
                </w:p>
              </w:tc>
              <w:tc>
                <w:tcPr>
                  <w:tcW w:w="2961" w:type="dxa"/>
                </w:tcPr>
                <w:p w14:paraId="70AF8399" w14:textId="10F6126F" w:rsidR="00783067" w:rsidRPr="00783067" w:rsidRDefault="00783067" w:rsidP="0005244F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Experience </w:t>
                  </w:r>
                  <w:r w:rsidR="00027B3C">
                    <w:rPr>
                      <w:rFonts w:cstheme="minorHAnsi"/>
                    </w:rPr>
                    <w:t>in a customer facing role</w:t>
                  </w:r>
                </w:p>
                <w:p w14:paraId="7E952978" w14:textId="6111816A" w:rsidR="00783067" w:rsidRPr="006B1F50" w:rsidRDefault="00783067" w:rsidP="0005244F">
                  <w:pPr>
                    <w:pStyle w:val="ListParagraph"/>
                    <w:spacing w:after="0" w:line="240" w:lineRule="auto"/>
                    <w:ind w:left="360"/>
                    <w:rPr>
                      <w:rFonts w:cstheme="minorHAnsi"/>
                    </w:rPr>
                  </w:pPr>
                </w:p>
              </w:tc>
            </w:tr>
            <w:tr w:rsidR="00E80860" w:rsidRPr="006B1F50" w14:paraId="37532733" w14:textId="77777777" w:rsidTr="00453AA0">
              <w:tc>
                <w:tcPr>
                  <w:tcW w:w="2569" w:type="dxa"/>
                  <w:vAlign w:val="center"/>
                </w:tcPr>
                <w:p w14:paraId="25678295" w14:textId="77777777" w:rsidR="00E80860" w:rsidRPr="006B1F50" w:rsidRDefault="00E80860" w:rsidP="00E80860">
                  <w:pPr>
                    <w:rPr>
                      <w:rFonts w:cstheme="minorHAnsi"/>
                    </w:rPr>
                  </w:pPr>
                  <w:r w:rsidRPr="006B1F50">
                    <w:rPr>
                      <w:rFonts w:cstheme="minorHAnsi"/>
                    </w:rPr>
                    <w:t>Skills &amp; Competencies</w:t>
                  </w:r>
                </w:p>
              </w:tc>
              <w:tc>
                <w:tcPr>
                  <w:tcW w:w="3260" w:type="dxa"/>
                </w:tcPr>
                <w:p w14:paraId="7863601D" w14:textId="79FE688C" w:rsidR="00610071" w:rsidRPr="0005244F" w:rsidRDefault="00610071" w:rsidP="0005244F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cstheme="minorHAnsi"/>
                    </w:rPr>
                  </w:pPr>
                  <w:r w:rsidRPr="0005244F">
                    <w:rPr>
                      <w:rFonts w:cstheme="minorHAnsi"/>
                    </w:rPr>
                    <w:t>Excellent standard of written and spoken English</w:t>
                  </w:r>
                </w:p>
                <w:p w14:paraId="76391FD3" w14:textId="00677763" w:rsidR="006E3376" w:rsidRPr="0005244F" w:rsidRDefault="006E3376" w:rsidP="0005244F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cstheme="minorHAnsi"/>
                    </w:rPr>
                  </w:pPr>
                  <w:r w:rsidRPr="0005244F">
                    <w:rPr>
                      <w:rFonts w:cstheme="minorHAnsi"/>
                    </w:rPr>
                    <w:t xml:space="preserve">Ability to work in </w:t>
                  </w:r>
                  <w:r w:rsidR="00CE7EE4" w:rsidRPr="0005244F">
                    <w:rPr>
                      <w:rFonts w:cstheme="minorHAnsi"/>
                    </w:rPr>
                    <w:t xml:space="preserve">physically </w:t>
                  </w:r>
                  <w:r w:rsidR="008D5A6A" w:rsidRPr="0005244F">
                    <w:rPr>
                      <w:rFonts w:cstheme="minorHAnsi"/>
                    </w:rPr>
                    <w:t>demanding environments</w:t>
                  </w:r>
                </w:p>
                <w:p w14:paraId="173824BB" w14:textId="78BB09A7" w:rsidR="00027B3C" w:rsidRPr="0005244F" w:rsidRDefault="00027B3C" w:rsidP="0005244F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cstheme="minorHAnsi"/>
                    </w:rPr>
                  </w:pPr>
                  <w:r w:rsidRPr="0005244F">
                    <w:rPr>
                      <w:rFonts w:cstheme="minorHAnsi"/>
                    </w:rPr>
                    <w:t>Positive attitude</w:t>
                  </w:r>
                </w:p>
                <w:p w14:paraId="4E0C7A28" w14:textId="77777777" w:rsidR="00E80860" w:rsidRDefault="006E3376" w:rsidP="0005244F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cstheme="minorHAnsi"/>
                    </w:rPr>
                  </w:pPr>
                  <w:r w:rsidRPr="0005244F">
                    <w:rPr>
                      <w:rFonts w:cstheme="minorHAnsi"/>
                    </w:rPr>
                    <w:t>Be part of a team</w:t>
                  </w:r>
                </w:p>
                <w:p w14:paraId="0F0960B4" w14:textId="337F9491" w:rsidR="0005244F" w:rsidRPr="0005244F" w:rsidRDefault="0005244F" w:rsidP="0005244F">
                  <w:pPr>
                    <w:pStyle w:val="ListParagraph"/>
                    <w:spacing w:after="0" w:line="240" w:lineRule="auto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2961" w:type="dxa"/>
                </w:tcPr>
                <w:p w14:paraId="14EE58F6" w14:textId="4D77C9B5" w:rsidR="00E80860" w:rsidRDefault="00027B3C" w:rsidP="0005244F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Excellent</w:t>
                  </w:r>
                  <w:r w:rsidR="002D73BD">
                    <w:rPr>
                      <w:rFonts w:cstheme="minorHAnsi"/>
                    </w:rPr>
                    <w:t xml:space="preserve"> communication skills</w:t>
                  </w:r>
                </w:p>
                <w:p w14:paraId="75CF934F" w14:textId="1FA841BB" w:rsidR="002D73BD" w:rsidRPr="0005244F" w:rsidRDefault="002D73BD" w:rsidP="0005244F">
                  <w:pPr>
                    <w:rPr>
                      <w:rFonts w:cstheme="minorHAnsi"/>
                    </w:rPr>
                  </w:pPr>
                </w:p>
              </w:tc>
            </w:tr>
            <w:tr w:rsidR="00E80860" w:rsidRPr="006B1F50" w14:paraId="4932E07B" w14:textId="77777777" w:rsidTr="00453AA0">
              <w:tc>
                <w:tcPr>
                  <w:tcW w:w="2569" w:type="dxa"/>
                  <w:vAlign w:val="center"/>
                </w:tcPr>
                <w:p w14:paraId="0C139FC7" w14:textId="77777777" w:rsidR="00E80860" w:rsidRPr="006B1F50" w:rsidRDefault="00E80860" w:rsidP="00E80860">
                  <w:pPr>
                    <w:rPr>
                      <w:rFonts w:cstheme="minorHAnsi"/>
                    </w:rPr>
                  </w:pPr>
                  <w:r w:rsidRPr="006B1F50">
                    <w:rPr>
                      <w:rFonts w:cstheme="minorHAnsi"/>
                    </w:rPr>
                    <w:t>Circumstances</w:t>
                  </w:r>
                </w:p>
              </w:tc>
              <w:tc>
                <w:tcPr>
                  <w:tcW w:w="3260" w:type="dxa"/>
                </w:tcPr>
                <w:p w14:paraId="3F20E45C" w14:textId="77777777" w:rsidR="00E80860" w:rsidRDefault="00027B3C" w:rsidP="0005244F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cstheme="minorHAnsi"/>
                    </w:rPr>
                  </w:pPr>
                  <w:r w:rsidRPr="0005244F">
                    <w:rPr>
                      <w:rFonts w:cstheme="minorHAnsi"/>
                    </w:rPr>
                    <w:t>A degree of flexibility is expected</w:t>
                  </w:r>
                </w:p>
                <w:p w14:paraId="67E55D5F" w14:textId="27B92E0F" w:rsidR="0005244F" w:rsidRPr="0005244F" w:rsidRDefault="0005244F" w:rsidP="0005244F">
                  <w:pPr>
                    <w:pStyle w:val="ListParagraph"/>
                    <w:spacing w:after="0" w:line="240" w:lineRule="auto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2961" w:type="dxa"/>
                </w:tcPr>
                <w:p w14:paraId="653BFBAC" w14:textId="77777777" w:rsidR="00E80860" w:rsidRPr="006B1F50" w:rsidRDefault="00E80860" w:rsidP="00E80860">
                  <w:pPr>
                    <w:ind w:left="360"/>
                    <w:rPr>
                      <w:rFonts w:cstheme="minorHAnsi"/>
                    </w:rPr>
                  </w:pPr>
                </w:p>
              </w:tc>
            </w:tr>
          </w:tbl>
          <w:p w14:paraId="1DFA9DF6" w14:textId="30FFAD59" w:rsidR="00E80860" w:rsidRDefault="00E80860" w:rsidP="00E80860">
            <w:pPr>
              <w:rPr>
                <w:rFonts w:cstheme="minorHAnsi"/>
                <w:b/>
                <w:bCs/>
              </w:rPr>
            </w:pPr>
          </w:p>
          <w:p w14:paraId="5BAA0666" w14:textId="4DD39BF4" w:rsidR="006C7C3E" w:rsidRDefault="006C7C3E" w:rsidP="00E8086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Hours of Work</w:t>
            </w:r>
            <w:r w:rsidR="00027B3C">
              <w:rPr>
                <w:rFonts w:cstheme="minorHAnsi"/>
                <w:b/>
                <w:bCs/>
              </w:rPr>
              <w:t>:</w:t>
            </w:r>
          </w:p>
          <w:p w14:paraId="4EFA4BF8" w14:textId="1DEC1EB5" w:rsidR="00027B3C" w:rsidRDefault="00027B3C" w:rsidP="00E8086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09.00 – 17.30 Monday to Friday</w:t>
            </w:r>
          </w:p>
          <w:p w14:paraId="18C1FD8D" w14:textId="77777777" w:rsidR="00E80860" w:rsidRPr="006B1F50" w:rsidRDefault="00E80860" w:rsidP="00B64984">
            <w:pPr>
              <w:rPr>
                <w:rFonts w:cstheme="minorHAnsi"/>
              </w:rPr>
            </w:pPr>
          </w:p>
          <w:p w14:paraId="7DA18246" w14:textId="4DAD79F8" w:rsidR="00E80860" w:rsidRPr="006B1F50" w:rsidRDefault="00E80860" w:rsidP="00B64984">
            <w:pPr>
              <w:rPr>
                <w:rFonts w:cstheme="minorHAnsi"/>
              </w:rPr>
            </w:pPr>
          </w:p>
        </w:tc>
      </w:tr>
      <w:tr w:rsidR="00E80860" w14:paraId="41A95894" w14:textId="77777777" w:rsidTr="00E80860">
        <w:tc>
          <w:tcPr>
            <w:tcW w:w="9016" w:type="dxa"/>
          </w:tcPr>
          <w:p w14:paraId="27AA0C5F" w14:textId="77777777" w:rsidR="00E80860" w:rsidRPr="00A2397B" w:rsidRDefault="00E80860" w:rsidP="00E80860">
            <w:pPr>
              <w:pBdr>
                <w:top w:val="single" w:sz="12" w:space="1" w:color="auto"/>
                <w:bottom w:val="single" w:sz="12" w:space="1" w:color="auto"/>
              </w:pBdr>
              <w:rPr>
                <w:b/>
                <w:sz w:val="20"/>
                <w:szCs w:val="20"/>
              </w:rPr>
            </w:pPr>
          </w:p>
        </w:tc>
      </w:tr>
    </w:tbl>
    <w:p w14:paraId="3AAEC439" w14:textId="77777777" w:rsidR="00E80860" w:rsidRPr="00105C29" w:rsidRDefault="00E80860" w:rsidP="00B64984"/>
    <w:sectPr w:rsidR="00E80860" w:rsidRPr="00105C29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4E244" w14:textId="77777777" w:rsidR="000458D3" w:rsidRDefault="000458D3" w:rsidP="00BB41BB">
      <w:pPr>
        <w:spacing w:after="0" w:line="240" w:lineRule="auto"/>
      </w:pPr>
      <w:r>
        <w:separator/>
      </w:r>
    </w:p>
  </w:endnote>
  <w:endnote w:type="continuationSeparator" w:id="0">
    <w:p w14:paraId="5FAF92CB" w14:textId="77777777" w:rsidR="000458D3" w:rsidRDefault="000458D3" w:rsidP="00BB4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78944" w14:textId="77777777" w:rsidR="002C0FFC" w:rsidRDefault="002C0FFC">
    <w:pPr>
      <w:pStyle w:val="Foot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F3F667D" wp14:editId="3E4BCA10">
              <wp:simplePos x="0" y="0"/>
              <wp:positionH relativeFrom="margin">
                <wp:align>center</wp:align>
              </wp:positionH>
              <wp:positionV relativeFrom="paragraph">
                <wp:posOffset>-137464</wp:posOffset>
              </wp:positionV>
              <wp:extent cx="4237990" cy="38925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7990" cy="3896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939D01" w14:textId="77777777" w:rsidR="002C0FFC" w:rsidRPr="002C0FFC" w:rsidRDefault="002C0FFC" w:rsidP="002C0FFC">
                          <w:pPr>
                            <w:spacing w:after="0"/>
                            <w:jc w:val="center"/>
                            <w:rPr>
                              <w:rFonts w:cs="Arial"/>
                              <w:sz w:val="18"/>
                              <w:szCs w:val="16"/>
                            </w:rPr>
                          </w:pPr>
                          <w:r w:rsidRPr="002C0FFC">
                            <w:rPr>
                              <w:rFonts w:cs="Arial"/>
                              <w:b/>
                              <w:sz w:val="18"/>
                              <w:szCs w:val="16"/>
                            </w:rPr>
                            <w:t>Office Address:</w:t>
                          </w:r>
                          <w:r w:rsidRPr="002C0FFC">
                            <w:rPr>
                              <w:rFonts w:cs="Arial"/>
                              <w:sz w:val="18"/>
                              <w:szCs w:val="16"/>
                            </w:rPr>
                            <w:t xml:space="preserve"> 40 Corrigan Hill Road, Moy, Dungannon, Co. Tyrone, BT71 6SL</w:t>
                          </w:r>
                        </w:p>
                        <w:p w14:paraId="45FB1D5C" w14:textId="77777777" w:rsidR="002C0FFC" w:rsidRPr="002C0FFC" w:rsidRDefault="002C0FFC" w:rsidP="002C0FFC">
                          <w:pPr>
                            <w:spacing w:after="0"/>
                            <w:jc w:val="center"/>
                            <w:rPr>
                              <w:rFonts w:cs="Arial"/>
                              <w:sz w:val="18"/>
                              <w:szCs w:val="16"/>
                            </w:rPr>
                          </w:pPr>
                          <w:r w:rsidRPr="002C0FFC">
                            <w:rPr>
                              <w:rFonts w:cs="Arial"/>
                              <w:b/>
                              <w:sz w:val="18"/>
                              <w:szCs w:val="16"/>
                            </w:rPr>
                            <w:t>Tel:</w:t>
                          </w:r>
                          <w:r w:rsidRPr="002C0FFC">
                            <w:rPr>
                              <w:rFonts w:cs="Arial"/>
                              <w:sz w:val="18"/>
                              <w:szCs w:val="16"/>
                            </w:rPr>
                            <w:t xml:space="preserve"> +44 (0)28 877 84641     </w:t>
                          </w:r>
                          <w:r w:rsidRPr="002C0FFC">
                            <w:rPr>
                              <w:rFonts w:cs="Arial"/>
                              <w:b/>
                              <w:sz w:val="18"/>
                              <w:szCs w:val="16"/>
                            </w:rPr>
                            <w:t>Web</w:t>
                          </w:r>
                          <w:r w:rsidRPr="002C0FFC">
                            <w:rPr>
                              <w:rFonts w:cs="Arial"/>
                              <w:sz w:val="18"/>
                              <w:szCs w:val="16"/>
                            </w:rPr>
                            <w:t xml:space="preserve">: </w:t>
                          </w:r>
                          <w:hyperlink r:id="rId1" w:history="1">
                            <w:r w:rsidRPr="002C0FFC">
                              <w:rPr>
                                <w:rStyle w:val="Hyperlink"/>
                                <w:rFonts w:cs="Arial"/>
                                <w:color w:val="auto"/>
                                <w:sz w:val="18"/>
                                <w:szCs w:val="16"/>
                                <w:u w:val="none"/>
                              </w:rPr>
                              <w:t>www.macklepetfoods.com</w:t>
                            </w:r>
                          </w:hyperlink>
                        </w:p>
                        <w:p w14:paraId="4DA21EC6" w14:textId="77777777" w:rsidR="002C0FFC" w:rsidRDefault="002C0FF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F667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10.8pt;width:333.7pt;height:30.65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" stroked="f">
              <v:textbox>
                <w:txbxContent>
                  <w:p w14:paraId="7C939D01" w14:textId="77777777" w:rsidR="002C0FFC" w:rsidRPr="002C0FFC" w:rsidRDefault="002C0FFC" w:rsidP="002C0FFC">
                    <w:pPr>
                      <w:spacing w:after="0"/>
                      <w:jc w:val="center"/>
                      <w:rPr>
                        <w:rFonts w:cs="Arial"/>
                        <w:sz w:val="18"/>
                        <w:szCs w:val="16"/>
                      </w:rPr>
                    </w:pPr>
                    <w:r w:rsidRPr="002C0FFC">
                      <w:rPr>
                        <w:rFonts w:cs="Arial"/>
                        <w:b/>
                        <w:sz w:val="18"/>
                        <w:szCs w:val="16"/>
                      </w:rPr>
                      <w:t>Office Address:</w:t>
                    </w:r>
                    <w:r w:rsidRPr="002C0FFC">
                      <w:rPr>
                        <w:rFonts w:cs="Arial"/>
                        <w:sz w:val="18"/>
                        <w:szCs w:val="16"/>
                      </w:rPr>
                      <w:t xml:space="preserve"> 40 Corrigan Hill Road, Moy, Dungannon, Co. Tyrone, BT71 6SL</w:t>
                    </w:r>
                  </w:p>
                  <w:p w14:paraId="45FB1D5C" w14:textId="77777777" w:rsidR="002C0FFC" w:rsidRPr="002C0FFC" w:rsidRDefault="002C0FFC" w:rsidP="002C0FFC">
                    <w:pPr>
                      <w:spacing w:after="0"/>
                      <w:jc w:val="center"/>
                      <w:rPr>
                        <w:rFonts w:cs="Arial"/>
                        <w:sz w:val="18"/>
                        <w:szCs w:val="16"/>
                      </w:rPr>
                    </w:pPr>
                    <w:r w:rsidRPr="002C0FFC">
                      <w:rPr>
                        <w:rFonts w:cs="Arial"/>
                        <w:b/>
                        <w:sz w:val="18"/>
                        <w:szCs w:val="16"/>
                      </w:rPr>
                      <w:t>Tel:</w:t>
                    </w:r>
                    <w:r w:rsidRPr="002C0FFC">
                      <w:rPr>
                        <w:rFonts w:cs="Arial"/>
                        <w:sz w:val="18"/>
                        <w:szCs w:val="16"/>
                      </w:rPr>
                      <w:t xml:space="preserve"> +44 (0)28 877 84641     </w:t>
                    </w:r>
                    <w:r w:rsidRPr="002C0FFC">
                      <w:rPr>
                        <w:rFonts w:cs="Arial"/>
                        <w:b/>
                        <w:sz w:val="18"/>
                        <w:szCs w:val="16"/>
                      </w:rPr>
                      <w:t>Web</w:t>
                    </w:r>
                    <w:r w:rsidRPr="002C0FFC">
                      <w:rPr>
                        <w:rFonts w:cs="Arial"/>
                        <w:sz w:val="18"/>
                        <w:szCs w:val="16"/>
                      </w:rPr>
                      <w:t xml:space="preserve">: </w:t>
                    </w:r>
                    <w:hyperlink r:id="rId2" w:history="1">
                      <w:r w:rsidRPr="002C0FFC">
                        <w:rPr>
                          <w:rStyle w:val="Hyperlink"/>
                          <w:rFonts w:cs="Arial"/>
                          <w:color w:val="auto"/>
                          <w:sz w:val="18"/>
                          <w:szCs w:val="16"/>
                          <w:u w:val="none"/>
                        </w:rPr>
                        <w:t>www.macklepetfoods.com</w:t>
                      </w:r>
                    </w:hyperlink>
                  </w:p>
                  <w:p w14:paraId="4DA21EC6" w14:textId="77777777" w:rsidR="002C0FFC" w:rsidRDefault="002C0FFC"/>
                </w:txbxContent>
              </v:textbox>
              <w10:wrap type="square" anchorx="margin"/>
            </v:shape>
          </w:pict>
        </mc:Fallback>
      </mc:AlternateContent>
    </w:r>
  </w:p>
  <w:p w14:paraId="66C9D48F" w14:textId="77777777" w:rsidR="00BB41BB" w:rsidRDefault="00BB41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902C8" w14:textId="77777777" w:rsidR="000458D3" w:rsidRDefault="000458D3" w:rsidP="00BB41BB">
      <w:pPr>
        <w:spacing w:after="0" w:line="240" w:lineRule="auto"/>
      </w:pPr>
      <w:r>
        <w:separator/>
      </w:r>
    </w:p>
  </w:footnote>
  <w:footnote w:type="continuationSeparator" w:id="0">
    <w:p w14:paraId="6D5FC13E" w14:textId="77777777" w:rsidR="000458D3" w:rsidRDefault="000458D3" w:rsidP="00BB4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11E18" w14:textId="77777777" w:rsidR="00BB41BB" w:rsidRDefault="00BB41BB" w:rsidP="00BB41BB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4F59B2AE" wp14:editId="3F28AA62">
          <wp:simplePos x="0" y="0"/>
          <wp:positionH relativeFrom="margin">
            <wp:align>center</wp:align>
          </wp:positionH>
          <wp:positionV relativeFrom="paragraph">
            <wp:posOffset>-182880</wp:posOffset>
          </wp:positionV>
          <wp:extent cx="1073299" cy="70866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299" cy="708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2C387E" w14:textId="77777777" w:rsidR="00BB41BB" w:rsidRDefault="00BB41BB">
    <w:pPr>
      <w:pStyle w:val="Header"/>
    </w:pPr>
  </w:p>
  <w:p w14:paraId="5C7FEEF9" w14:textId="77777777" w:rsidR="0003625D" w:rsidRDefault="0003625D">
    <w:pPr>
      <w:pStyle w:val="Header"/>
    </w:pPr>
  </w:p>
  <w:p w14:paraId="32FF9EF3" w14:textId="77777777" w:rsidR="0003625D" w:rsidRDefault="0003625D">
    <w:pPr>
      <w:pStyle w:val="Header"/>
    </w:pPr>
  </w:p>
  <w:p w14:paraId="1381979D" w14:textId="77777777" w:rsidR="0003625D" w:rsidRDefault="0003625D">
    <w:pPr>
      <w:pStyle w:val="Header"/>
    </w:pPr>
    <w:r w:rsidRPr="0003625D"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161D3E08" wp14:editId="7AE176DE">
          <wp:simplePos x="0" y="0"/>
          <wp:positionH relativeFrom="column">
            <wp:posOffset>4129405</wp:posOffset>
          </wp:positionH>
          <wp:positionV relativeFrom="paragraph">
            <wp:posOffset>11430</wp:posOffset>
          </wp:positionV>
          <wp:extent cx="928721" cy="487680"/>
          <wp:effectExtent l="0" t="0" r="0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721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625D"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369A2B2B" wp14:editId="5376E8A9">
          <wp:simplePos x="0" y="0"/>
          <wp:positionH relativeFrom="column">
            <wp:posOffset>2971800</wp:posOffset>
          </wp:positionH>
          <wp:positionV relativeFrom="paragraph">
            <wp:posOffset>11430</wp:posOffset>
          </wp:positionV>
          <wp:extent cx="632460" cy="525780"/>
          <wp:effectExtent l="0" t="0" r="0" b="7620"/>
          <wp:wrapNone/>
          <wp:docPr id="4" name="Picture 4" descr="cc">
            <a:hlinkClick xmlns:a="http://schemas.openxmlformats.org/drawingml/2006/main" r:id="rId3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c">
                    <a:hlinkClick r:id="rId4"/>
                  </pic:cNvPr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625D">
      <w:rPr>
        <w:noProof/>
        <w:lang w:eastAsia="en-GB"/>
      </w:rPr>
      <w:drawing>
        <wp:anchor distT="0" distB="0" distL="114300" distR="114300" simplePos="0" relativeHeight="251670528" behindDoc="0" locked="0" layoutInCell="1" allowOverlap="1" wp14:anchorId="13C885A5" wp14:editId="0EBBD426">
          <wp:simplePos x="0" y="0"/>
          <wp:positionH relativeFrom="column">
            <wp:posOffset>1814066</wp:posOffset>
          </wp:positionH>
          <wp:positionV relativeFrom="paragraph">
            <wp:posOffset>11430</wp:posOffset>
          </wp:positionV>
          <wp:extent cx="792480" cy="498158"/>
          <wp:effectExtent l="0" t="0" r="762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4981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625D">
      <w:rPr>
        <w:noProof/>
        <w:lang w:eastAsia="en-GB"/>
      </w:rPr>
      <w:drawing>
        <wp:anchor distT="0" distB="0" distL="114300" distR="114300" simplePos="0" relativeHeight="251667456" behindDoc="0" locked="0" layoutInCell="1" allowOverlap="1" wp14:anchorId="56C67B0A" wp14:editId="176B022E">
          <wp:simplePos x="0" y="0"/>
          <wp:positionH relativeFrom="column">
            <wp:posOffset>480059</wp:posOffset>
          </wp:positionH>
          <wp:positionV relativeFrom="paragraph">
            <wp:posOffset>11430</wp:posOffset>
          </wp:positionV>
          <wp:extent cx="987631" cy="381000"/>
          <wp:effectExtent l="0" t="0" r="317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ndy Logo.jp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9284" cy="3816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A21283" w14:textId="77777777" w:rsidR="0003625D" w:rsidRDefault="0003625D">
    <w:pPr>
      <w:pStyle w:val="Header"/>
    </w:pPr>
  </w:p>
  <w:p w14:paraId="7DAD196E" w14:textId="77777777" w:rsidR="0003625D" w:rsidRDefault="0003625D">
    <w:pPr>
      <w:pStyle w:val="Header"/>
    </w:pPr>
  </w:p>
  <w:p w14:paraId="74B59C40" w14:textId="77777777" w:rsidR="0003625D" w:rsidRDefault="0003625D">
    <w:pPr>
      <w:pStyle w:val="Header"/>
    </w:pPr>
  </w:p>
  <w:p w14:paraId="763836DD" w14:textId="77777777" w:rsidR="0003625D" w:rsidRDefault="000362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F80006"/>
    <w:multiLevelType w:val="hybridMultilevel"/>
    <w:tmpl w:val="899C9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D12C2"/>
    <w:multiLevelType w:val="hybridMultilevel"/>
    <w:tmpl w:val="31B08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FC0CE5"/>
    <w:multiLevelType w:val="hybridMultilevel"/>
    <w:tmpl w:val="D11233D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6D1B6299"/>
    <w:multiLevelType w:val="hybridMultilevel"/>
    <w:tmpl w:val="B4082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CB0B64"/>
    <w:multiLevelType w:val="hybridMultilevel"/>
    <w:tmpl w:val="6E5AE3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90B7568"/>
    <w:multiLevelType w:val="multilevel"/>
    <w:tmpl w:val="CBE0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6946651">
    <w:abstractNumId w:val="2"/>
  </w:num>
  <w:num w:numId="2" w16cid:durableId="1479226845">
    <w:abstractNumId w:val="1"/>
  </w:num>
  <w:num w:numId="3" w16cid:durableId="1819806882">
    <w:abstractNumId w:val="0"/>
  </w:num>
  <w:num w:numId="4" w16cid:durableId="2053264068">
    <w:abstractNumId w:val="4"/>
  </w:num>
  <w:num w:numId="5" w16cid:durableId="2145804893">
    <w:abstractNumId w:val="5"/>
  </w:num>
  <w:num w:numId="6" w16cid:durableId="20272428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C29"/>
    <w:rsid w:val="00027B3C"/>
    <w:rsid w:val="0003625D"/>
    <w:rsid w:val="000458D3"/>
    <w:rsid w:val="0005244F"/>
    <w:rsid w:val="00065D38"/>
    <w:rsid w:val="00105C29"/>
    <w:rsid w:val="00170077"/>
    <w:rsid w:val="00192D54"/>
    <w:rsid w:val="001D4E21"/>
    <w:rsid w:val="0026771C"/>
    <w:rsid w:val="002C0FFC"/>
    <w:rsid w:val="002D73BD"/>
    <w:rsid w:val="003235C0"/>
    <w:rsid w:val="00357B4F"/>
    <w:rsid w:val="003842BD"/>
    <w:rsid w:val="004B1CF6"/>
    <w:rsid w:val="005404FA"/>
    <w:rsid w:val="00610071"/>
    <w:rsid w:val="006A23D7"/>
    <w:rsid w:val="006B1F50"/>
    <w:rsid w:val="006C7C3E"/>
    <w:rsid w:val="006E3376"/>
    <w:rsid w:val="00783067"/>
    <w:rsid w:val="00795866"/>
    <w:rsid w:val="007C49A7"/>
    <w:rsid w:val="008B089C"/>
    <w:rsid w:val="008D39EF"/>
    <w:rsid w:val="008D5A6A"/>
    <w:rsid w:val="009721E2"/>
    <w:rsid w:val="0097258D"/>
    <w:rsid w:val="00974269"/>
    <w:rsid w:val="0099464F"/>
    <w:rsid w:val="00A30B8E"/>
    <w:rsid w:val="00B23971"/>
    <w:rsid w:val="00B64984"/>
    <w:rsid w:val="00BA23B2"/>
    <w:rsid w:val="00BB41BB"/>
    <w:rsid w:val="00CA27AC"/>
    <w:rsid w:val="00CE6A16"/>
    <w:rsid w:val="00CE7EE4"/>
    <w:rsid w:val="00D70EEF"/>
    <w:rsid w:val="00D97379"/>
    <w:rsid w:val="00DC2DDF"/>
    <w:rsid w:val="00E20164"/>
    <w:rsid w:val="00E271DB"/>
    <w:rsid w:val="00E80860"/>
    <w:rsid w:val="00E94B25"/>
    <w:rsid w:val="00ED1CED"/>
    <w:rsid w:val="00EE149F"/>
    <w:rsid w:val="00F7113C"/>
    <w:rsid w:val="00FE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51F7FB"/>
  <w15:docId w15:val="{D460542B-BCB6-4595-A35F-B42BB67C3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5C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5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05C29"/>
    <w:rPr>
      <w:color w:val="0563C1"/>
      <w:u w:val="single"/>
    </w:rPr>
  </w:style>
  <w:style w:type="character" w:customStyle="1" w:styleId="ember-view">
    <w:name w:val="ember-view"/>
    <w:basedOn w:val="DefaultParagraphFont"/>
    <w:rsid w:val="00105C29"/>
  </w:style>
  <w:style w:type="table" w:styleId="TableGrid">
    <w:name w:val="Table Grid"/>
    <w:basedOn w:val="TableNormal"/>
    <w:uiPriority w:val="59"/>
    <w:rsid w:val="00105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05C29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105C29"/>
    <w:rPr>
      <w:i/>
      <w:iCs/>
      <w:color w:val="4472C4" w:themeColor="accent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B41B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B4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1BB"/>
  </w:style>
  <w:style w:type="paragraph" w:styleId="Footer">
    <w:name w:val="footer"/>
    <w:basedOn w:val="Normal"/>
    <w:link w:val="FooterChar"/>
    <w:uiPriority w:val="99"/>
    <w:unhideWhenUsed/>
    <w:rsid w:val="00BB4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1BB"/>
  </w:style>
  <w:style w:type="paragraph" w:styleId="BalloonText">
    <w:name w:val="Balloon Text"/>
    <w:basedOn w:val="Normal"/>
    <w:link w:val="BalloonTextChar"/>
    <w:uiPriority w:val="99"/>
    <w:semiHidden/>
    <w:unhideWhenUsed/>
    <w:rsid w:val="00E94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B2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97379"/>
    <w:pPr>
      <w:spacing w:after="200" w:line="276" w:lineRule="auto"/>
      <w:ind w:left="720"/>
      <w:contextualSpacing/>
    </w:pPr>
  </w:style>
  <w:style w:type="character" w:customStyle="1" w:styleId="cta-desc">
    <w:name w:val="cta-desc"/>
    <w:basedOn w:val="DefaultParagraphFont"/>
    <w:rsid w:val="006E3376"/>
  </w:style>
  <w:style w:type="character" w:customStyle="1" w:styleId="wbzude">
    <w:name w:val="wbzude"/>
    <w:basedOn w:val="DefaultParagraphFont"/>
    <w:rsid w:val="004B1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7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cklepetfoods.com" TargetMode="External"/><Relationship Id="rId1" Type="http://schemas.openxmlformats.org/officeDocument/2006/relationships/hyperlink" Target="http://www.macklepetfoods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file:///\\MPFAD01\Company\Claire%20Mc%20Sales\Letters%20&amp;%20Faxes\facebook.com\catclubcatfood" TargetMode="External"/><Relationship Id="rId7" Type="http://schemas.openxmlformats.org/officeDocument/2006/relationships/image" Target="media/image5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hyperlink" Target="facebook.com/catclubcatfoo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6C90C-7B4A-4B00-ABDA-AC6FE6DD5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Mackle Petfoods</dc:creator>
  <cp:lastModifiedBy>Francesca Murray - Assoc. MCIPD</cp:lastModifiedBy>
  <cp:revision>3</cp:revision>
  <cp:lastPrinted>2018-06-06T10:09:00Z</cp:lastPrinted>
  <dcterms:created xsi:type="dcterms:W3CDTF">2024-08-22T15:42:00Z</dcterms:created>
  <dcterms:modified xsi:type="dcterms:W3CDTF">2024-08-22T15:43:00Z</dcterms:modified>
</cp:coreProperties>
</file>